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A88AD" w14:textId="77777777" w:rsidR="00D32594" w:rsidRPr="009A59D9" w:rsidRDefault="00D32594" w:rsidP="00D32594">
      <w:pPr>
        <w:spacing w:after="120"/>
        <w:jc w:val="center"/>
        <w:rPr>
          <w:rFonts w:ascii="Franklin Gothic Book" w:hAnsi="Franklin Gothic Book"/>
          <w:b/>
          <w:sz w:val="26"/>
          <w:szCs w:val="26"/>
        </w:rPr>
      </w:pPr>
      <w:r w:rsidRPr="009A59D9">
        <w:rPr>
          <w:rFonts w:ascii="Franklin Gothic Book" w:hAnsi="Franklin Gothic Book"/>
          <w:b/>
          <w:sz w:val="26"/>
          <w:szCs w:val="26"/>
        </w:rPr>
        <w:t>Smlouva o poskytování služeb</w:t>
      </w:r>
    </w:p>
    <w:p w14:paraId="7A4A0BEB" w14:textId="25C1ED45" w:rsidR="00D32594" w:rsidRPr="009A59D9" w:rsidRDefault="00D32594" w:rsidP="00D32594">
      <w:pPr>
        <w:spacing w:after="120"/>
        <w:jc w:val="center"/>
        <w:rPr>
          <w:rFonts w:ascii="Franklin Gothic Book" w:hAnsi="Franklin Gothic Book"/>
        </w:rPr>
      </w:pPr>
      <w:r w:rsidRPr="009A59D9">
        <w:rPr>
          <w:rFonts w:ascii="Franklin Gothic Book" w:hAnsi="Franklin Gothic Book"/>
        </w:rPr>
        <w:t>uzavřená v souladu s § 1746 odst. 2 zákona č. 89/2012 Sb., občanský zákoník, v</w:t>
      </w:r>
      <w:r w:rsidR="00AA13AB" w:rsidRPr="009A59D9">
        <w:rPr>
          <w:rFonts w:ascii="Franklin Gothic Book" w:hAnsi="Franklin Gothic Book"/>
        </w:rPr>
        <w:t>e</w:t>
      </w:r>
      <w:r w:rsidRPr="009A59D9">
        <w:rPr>
          <w:rFonts w:ascii="Franklin Gothic Book" w:hAnsi="Franklin Gothic Book"/>
        </w:rPr>
        <w:t xml:space="preserve"> znění</w:t>
      </w:r>
      <w:r w:rsidR="00AA13AB" w:rsidRPr="009A59D9">
        <w:rPr>
          <w:rFonts w:ascii="Franklin Gothic Book" w:hAnsi="Franklin Gothic Book"/>
        </w:rPr>
        <w:t xml:space="preserve"> pozdějších předpisů</w:t>
      </w:r>
    </w:p>
    <w:p w14:paraId="05B8239F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043B37F3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Smluvní strany</w:t>
      </w:r>
    </w:p>
    <w:p w14:paraId="6EDE06B1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b/>
          <w:sz w:val="22"/>
          <w:szCs w:val="22"/>
        </w:rPr>
      </w:pPr>
    </w:p>
    <w:p w14:paraId="56B3B4F4" w14:textId="77777777" w:rsidR="00274EAD" w:rsidRPr="009A59D9" w:rsidRDefault="00274EAD" w:rsidP="00274EAD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color w:val="auto"/>
          <w:sz w:val="22"/>
          <w:szCs w:val="22"/>
        </w:rPr>
      </w:pPr>
      <w:r w:rsidRPr="009A59D9">
        <w:rPr>
          <w:rFonts w:ascii="Franklin Gothic Book" w:hAnsi="Franklin Gothic Book"/>
          <w:b/>
          <w:color w:val="auto"/>
          <w:sz w:val="22"/>
          <w:szCs w:val="22"/>
        </w:rPr>
        <w:t>Centrum celoživotního vzdělávání – zařízení pro další vzdělávání pedagogických pracovníků Pardubického kraje</w:t>
      </w:r>
    </w:p>
    <w:p w14:paraId="4731C9D5" w14:textId="77777777" w:rsidR="00274EAD" w:rsidRPr="009A59D9" w:rsidRDefault="00274EAD" w:rsidP="00274EAD">
      <w:pPr>
        <w:pStyle w:val="Standard"/>
        <w:keepNext/>
        <w:tabs>
          <w:tab w:val="left" w:pos="5805"/>
        </w:tabs>
        <w:spacing w:after="120"/>
        <w:ind w:left="2880" w:hanging="2880"/>
        <w:rPr>
          <w:rFonts w:ascii="Franklin Gothic Book" w:hAnsi="Franklin Gothic Book"/>
          <w:sz w:val="22"/>
          <w:szCs w:val="22"/>
        </w:rPr>
      </w:pPr>
      <w:proofErr w:type="spellStart"/>
      <w:r w:rsidRPr="009A59D9">
        <w:rPr>
          <w:rFonts w:ascii="Franklin Gothic Book" w:hAnsi="Franklin Gothic Book" w:cs="Calibri"/>
          <w:sz w:val="22"/>
          <w:szCs w:val="22"/>
        </w:rPr>
        <w:t>Zastoupený</w:t>
      </w:r>
      <w:proofErr w:type="spellEnd"/>
      <w:r w:rsidRPr="009A59D9">
        <w:rPr>
          <w:rFonts w:ascii="Franklin Gothic Book" w:hAnsi="Franklin Gothic Book" w:cs="Calibri"/>
          <w:sz w:val="22"/>
          <w:szCs w:val="22"/>
        </w:rPr>
        <w:t>:</w:t>
      </w:r>
      <w:r w:rsidRPr="009A59D9">
        <w:rPr>
          <w:rFonts w:ascii="Franklin Gothic Book" w:hAnsi="Franklin Gothic Book" w:cs="Calibri"/>
          <w:sz w:val="22"/>
          <w:szCs w:val="22"/>
        </w:rPr>
        <w:tab/>
        <w:t xml:space="preserve">Mgr. </w:t>
      </w:r>
      <w:proofErr w:type="spellStart"/>
      <w:r w:rsidRPr="009A59D9">
        <w:rPr>
          <w:rFonts w:ascii="Franklin Gothic Book" w:hAnsi="Franklin Gothic Book" w:cs="Calibri"/>
          <w:sz w:val="22"/>
          <w:szCs w:val="22"/>
        </w:rPr>
        <w:t>Monikou</w:t>
      </w:r>
      <w:proofErr w:type="spellEnd"/>
      <w:r w:rsidRPr="009A59D9">
        <w:rPr>
          <w:rFonts w:ascii="Franklin Gothic Book" w:hAnsi="Franklin Gothic Book" w:cs="Calibri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Calibri"/>
          <w:sz w:val="22"/>
          <w:szCs w:val="22"/>
        </w:rPr>
        <w:t>Jiráskovou</w:t>
      </w:r>
      <w:proofErr w:type="spellEnd"/>
      <w:r w:rsidRPr="009A59D9">
        <w:rPr>
          <w:rFonts w:ascii="Franklin Gothic Book" w:hAnsi="Franklin Gothic Book" w:cs="Calibri"/>
          <w:sz w:val="22"/>
          <w:szCs w:val="22"/>
        </w:rPr>
        <w:t xml:space="preserve">, </w:t>
      </w:r>
      <w:proofErr w:type="spellStart"/>
      <w:r w:rsidRPr="009A59D9">
        <w:rPr>
          <w:rFonts w:ascii="Franklin Gothic Book" w:hAnsi="Franklin Gothic Book" w:cs="Calibri"/>
          <w:sz w:val="22"/>
          <w:szCs w:val="22"/>
        </w:rPr>
        <w:t>ředitelkou</w:t>
      </w:r>
      <w:proofErr w:type="spellEnd"/>
    </w:p>
    <w:p w14:paraId="5C18DE5F" w14:textId="2E375E9F" w:rsidR="00274EAD" w:rsidRPr="009A59D9" w:rsidRDefault="00274EAD" w:rsidP="00274EAD">
      <w:pPr>
        <w:pStyle w:val="Standard"/>
        <w:keepNext/>
        <w:spacing w:after="120"/>
        <w:ind w:left="2880" w:hanging="2880"/>
        <w:rPr>
          <w:rFonts w:ascii="Franklin Gothic Book" w:hAnsi="Franklin Gothic Book"/>
          <w:sz w:val="22"/>
          <w:szCs w:val="22"/>
        </w:rPr>
      </w:pPr>
      <w:proofErr w:type="spellStart"/>
      <w:r w:rsidRPr="009A59D9">
        <w:rPr>
          <w:rFonts w:ascii="Franklin Gothic Book" w:hAnsi="Franklin Gothic Book" w:cs="Calibri"/>
          <w:sz w:val="22"/>
          <w:szCs w:val="22"/>
        </w:rPr>
        <w:t>Sídlem</w:t>
      </w:r>
      <w:proofErr w:type="spellEnd"/>
      <w:r w:rsidRPr="009A59D9">
        <w:rPr>
          <w:rFonts w:ascii="Franklin Gothic Book" w:hAnsi="Franklin Gothic Book" w:cs="Calibri"/>
          <w:sz w:val="22"/>
          <w:szCs w:val="22"/>
        </w:rPr>
        <w:t>:</w:t>
      </w:r>
      <w:r w:rsidRPr="009A59D9">
        <w:rPr>
          <w:rFonts w:ascii="Franklin Gothic Book" w:hAnsi="Franklin Gothic Book" w:cs="Calibri"/>
          <w:sz w:val="22"/>
          <w:szCs w:val="22"/>
        </w:rPr>
        <w:tab/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Mozartova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449, </w:t>
      </w:r>
      <w:proofErr w:type="spellStart"/>
      <w:r w:rsidR="00476553" w:rsidRPr="009A59D9">
        <w:rPr>
          <w:rFonts w:ascii="Franklin Gothic Book" w:hAnsi="Franklin Gothic Book" w:cs="Arial"/>
          <w:sz w:val="22"/>
          <w:szCs w:val="22"/>
        </w:rPr>
        <w:t>Polabiny</w:t>
      </w:r>
      <w:proofErr w:type="spellEnd"/>
      <w:r w:rsidR="00476553" w:rsidRPr="009A59D9">
        <w:rPr>
          <w:rFonts w:ascii="Franklin Gothic Book" w:hAnsi="Franklin Gothic Book" w:cs="Arial"/>
          <w:sz w:val="22"/>
          <w:szCs w:val="22"/>
        </w:rPr>
        <w:t xml:space="preserve">, </w:t>
      </w:r>
      <w:r w:rsidRPr="009A59D9">
        <w:rPr>
          <w:rFonts w:ascii="Franklin Gothic Book" w:hAnsi="Franklin Gothic Book" w:cs="Arial"/>
          <w:sz w:val="22"/>
          <w:szCs w:val="22"/>
        </w:rPr>
        <w:t>530 09 Pardubice</w:t>
      </w:r>
    </w:p>
    <w:p w14:paraId="4117D53A" w14:textId="77777777" w:rsidR="00274EAD" w:rsidRPr="009A59D9" w:rsidRDefault="00274EAD" w:rsidP="00274EAD">
      <w:pPr>
        <w:pStyle w:val="Standard"/>
        <w:keepNext/>
        <w:spacing w:after="120"/>
        <w:ind w:left="2880" w:hanging="288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 w:cs="Calibri"/>
          <w:sz w:val="22"/>
          <w:szCs w:val="22"/>
        </w:rPr>
        <w:t>IČ:</w:t>
      </w:r>
      <w:r w:rsidRPr="009A59D9">
        <w:rPr>
          <w:rFonts w:ascii="Franklin Gothic Book" w:hAnsi="Franklin Gothic Book" w:cs="Calibri"/>
          <w:sz w:val="22"/>
          <w:szCs w:val="22"/>
        </w:rPr>
        <w:tab/>
      </w:r>
      <w:r w:rsidRPr="009A59D9">
        <w:rPr>
          <w:rFonts w:ascii="Franklin Gothic Book" w:hAnsi="Franklin Gothic Book" w:cs="Arial"/>
          <w:sz w:val="22"/>
          <w:szCs w:val="22"/>
        </w:rPr>
        <w:t>750 61 074</w:t>
      </w:r>
    </w:p>
    <w:p w14:paraId="4A5BEF6E" w14:textId="77777777" w:rsidR="00274EAD" w:rsidRPr="009A59D9" w:rsidRDefault="00274EAD" w:rsidP="00274EAD">
      <w:pPr>
        <w:spacing w:after="120"/>
        <w:ind w:left="2880" w:hanging="2880"/>
        <w:rPr>
          <w:rFonts w:ascii="Franklin Gothic Book" w:hAnsi="Franklin Gothic Book" w:cs="Arial"/>
          <w:lang w:eastAsia="cs-CZ"/>
        </w:rPr>
      </w:pPr>
      <w:r w:rsidRPr="009A59D9">
        <w:rPr>
          <w:rFonts w:ascii="Franklin Gothic Book" w:hAnsi="Franklin Gothic Book" w:cs="Calibri"/>
        </w:rPr>
        <w:t>Bankovní spojení:</w:t>
      </w:r>
      <w:r w:rsidRPr="009A59D9">
        <w:rPr>
          <w:rFonts w:ascii="Franklin Gothic Book" w:hAnsi="Franklin Gothic Book" w:cs="Calibri"/>
        </w:rPr>
        <w:tab/>
      </w:r>
      <w:r w:rsidRPr="009A59D9">
        <w:rPr>
          <w:rFonts w:ascii="Franklin Gothic Book" w:hAnsi="Franklin Gothic Book" w:cs="Arial"/>
          <w:lang w:eastAsia="cs-CZ"/>
        </w:rPr>
        <w:t>Komerční banka a.s.</w:t>
      </w:r>
    </w:p>
    <w:p w14:paraId="43FD353D" w14:textId="77777777" w:rsidR="00274EAD" w:rsidRPr="009A59D9" w:rsidRDefault="00274EAD" w:rsidP="00274EAD">
      <w:pPr>
        <w:pStyle w:val="Standard"/>
        <w:keepNext/>
        <w:tabs>
          <w:tab w:val="left" w:pos="5880"/>
        </w:tabs>
        <w:spacing w:after="120"/>
        <w:ind w:left="2880" w:hanging="2880"/>
        <w:rPr>
          <w:rFonts w:ascii="Franklin Gothic Book" w:hAnsi="Franklin Gothic Book"/>
          <w:sz w:val="22"/>
          <w:szCs w:val="22"/>
        </w:rPr>
      </w:pPr>
      <w:proofErr w:type="spellStart"/>
      <w:r w:rsidRPr="009A59D9">
        <w:rPr>
          <w:rFonts w:ascii="Franklin Gothic Book" w:hAnsi="Franklin Gothic Book" w:cs="Calibri"/>
          <w:sz w:val="22"/>
          <w:szCs w:val="22"/>
        </w:rPr>
        <w:t>Číslo</w:t>
      </w:r>
      <w:proofErr w:type="spellEnd"/>
      <w:r w:rsidRPr="009A59D9">
        <w:rPr>
          <w:rFonts w:ascii="Franklin Gothic Book" w:hAnsi="Franklin Gothic Book" w:cs="Calibri"/>
          <w:sz w:val="22"/>
          <w:szCs w:val="22"/>
        </w:rPr>
        <w:t xml:space="preserve"> účtu:                           </w:t>
      </w:r>
      <w:r w:rsidRPr="009A59D9">
        <w:rPr>
          <w:rFonts w:ascii="Franklin Gothic Book" w:hAnsi="Franklin Gothic Book" w:cs="Calibri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>115-7150400247/0100</w:t>
      </w:r>
    </w:p>
    <w:p w14:paraId="63F03CAD" w14:textId="77777777" w:rsidR="00274EAD" w:rsidRPr="009A59D9" w:rsidRDefault="00274EAD" w:rsidP="00274EAD">
      <w:pPr>
        <w:pStyle w:val="Standard"/>
        <w:keepNext/>
        <w:tabs>
          <w:tab w:val="left" w:pos="5880"/>
        </w:tabs>
        <w:spacing w:after="120"/>
        <w:ind w:left="2880" w:hanging="2880"/>
        <w:rPr>
          <w:rFonts w:ascii="Franklin Gothic Book" w:hAnsi="Franklin Gothic Book" w:cs="Calibri"/>
          <w:sz w:val="22"/>
          <w:szCs w:val="22"/>
        </w:rPr>
      </w:pPr>
      <w:proofErr w:type="spellStart"/>
      <w:r w:rsidRPr="009A59D9">
        <w:rPr>
          <w:rFonts w:ascii="Franklin Gothic Book" w:hAnsi="Franklin Gothic Book" w:cs="Calibri"/>
          <w:sz w:val="22"/>
          <w:szCs w:val="22"/>
        </w:rPr>
        <w:t>Kontaktní</w:t>
      </w:r>
      <w:proofErr w:type="spellEnd"/>
      <w:r w:rsidRPr="009A59D9">
        <w:rPr>
          <w:rFonts w:ascii="Franklin Gothic Book" w:hAnsi="Franklin Gothic Book" w:cs="Calibri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Calibri"/>
          <w:sz w:val="22"/>
          <w:szCs w:val="22"/>
        </w:rPr>
        <w:t>osoba</w:t>
      </w:r>
      <w:proofErr w:type="spellEnd"/>
      <w:r w:rsidRPr="009A59D9">
        <w:rPr>
          <w:rFonts w:ascii="Franklin Gothic Book" w:hAnsi="Franklin Gothic Book" w:cs="Calibri"/>
          <w:sz w:val="22"/>
          <w:szCs w:val="22"/>
        </w:rPr>
        <w:t xml:space="preserve">:   </w:t>
      </w:r>
      <w:r w:rsidRPr="009A59D9">
        <w:rPr>
          <w:rFonts w:ascii="Franklin Gothic Book" w:hAnsi="Franklin Gothic Book" w:cs="Calibri"/>
          <w:sz w:val="22"/>
          <w:szCs w:val="22"/>
        </w:rPr>
        <w:tab/>
        <w:t>Mgr. Monika Jirásková</w:t>
      </w:r>
    </w:p>
    <w:p w14:paraId="125498AF" w14:textId="77777777" w:rsidR="00274EAD" w:rsidRPr="009A59D9" w:rsidRDefault="00274EAD" w:rsidP="00274EAD">
      <w:pPr>
        <w:pStyle w:val="Standard"/>
        <w:keepNext/>
        <w:tabs>
          <w:tab w:val="left" w:pos="3000"/>
        </w:tabs>
        <w:spacing w:after="120"/>
        <w:ind w:left="2880" w:hanging="288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 w:cs="Calibri"/>
          <w:sz w:val="22"/>
          <w:szCs w:val="22"/>
        </w:rPr>
        <w:t>E-mail:</w:t>
      </w:r>
      <w:r w:rsidRPr="009A59D9">
        <w:rPr>
          <w:rFonts w:ascii="Franklin Gothic Book" w:hAnsi="Franklin Gothic Book" w:cs="Calibri"/>
          <w:sz w:val="22"/>
          <w:szCs w:val="22"/>
        </w:rPr>
        <w:tab/>
        <w:t>jiraskova@ccvpardubice.cz</w:t>
      </w:r>
    </w:p>
    <w:p w14:paraId="7356A942" w14:textId="3CE803FC" w:rsidR="00CF0B62" w:rsidRPr="009A59D9" w:rsidRDefault="00274EAD" w:rsidP="008A32A9">
      <w:pPr>
        <w:pStyle w:val="Standard"/>
        <w:keepNext/>
        <w:tabs>
          <w:tab w:val="left" w:pos="3000"/>
        </w:tabs>
        <w:spacing w:after="120"/>
        <w:ind w:left="2880" w:hanging="288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 w:cs="Calibri"/>
          <w:sz w:val="22"/>
          <w:szCs w:val="22"/>
        </w:rPr>
        <w:t>Tel.:</w:t>
      </w:r>
      <w:r w:rsidRPr="009A59D9">
        <w:rPr>
          <w:rFonts w:ascii="Franklin Gothic Book" w:hAnsi="Franklin Gothic Book" w:cs="Calibri"/>
          <w:sz w:val="22"/>
          <w:szCs w:val="22"/>
        </w:rPr>
        <w:tab/>
        <w:t>775 570 705</w:t>
      </w:r>
    </w:p>
    <w:p w14:paraId="5EA82DE8" w14:textId="07AAD711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na straně jedné, jakožto </w:t>
      </w:r>
      <w:r w:rsidR="008A32A9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>bjednatel (dále jen „</w:t>
      </w:r>
      <w:r w:rsidR="008A32A9" w:rsidRPr="009A59D9">
        <w:rPr>
          <w:rFonts w:ascii="Franklin Gothic Book" w:hAnsi="Franklin Gothic Book"/>
          <w:b/>
          <w:sz w:val="22"/>
          <w:szCs w:val="22"/>
        </w:rPr>
        <w:t>o</w:t>
      </w:r>
      <w:r w:rsidRPr="009A59D9">
        <w:rPr>
          <w:rFonts w:ascii="Franklin Gothic Book" w:hAnsi="Franklin Gothic Book"/>
          <w:b/>
          <w:sz w:val="22"/>
          <w:szCs w:val="22"/>
        </w:rPr>
        <w:t>bjednatel</w:t>
      </w:r>
      <w:r w:rsidRPr="009A59D9">
        <w:rPr>
          <w:rFonts w:ascii="Franklin Gothic Book" w:hAnsi="Franklin Gothic Book"/>
          <w:sz w:val="22"/>
          <w:szCs w:val="22"/>
        </w:rPr>
        <w:t>“)</w:t>
      </w:r>
    </w:p>
    <w:p w14:paraId="74F60175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1CA2E017" w14:textId="77777777" w:rsidR="00CF0B62" w:rsidRPr="009A59D9" w:rsidRDefault="007A4A51" w:rsidP="008A32A9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a</w:t>
      </w:r>
    </w:p>
    <w:p w14:paraId="659ABCB9" w14:textId="77777777" w:rsidR="009040B5" w:rsidRPr="009A59D9" w:rsidRDefault="009040B5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 w:cs="Arial"/>
          <w:sz w:val="22"/>
          <w:szCs w:val="22"/>
          <w:shd w:val="clear" w:color="auto" w:fill="C0C0C0"/>
        </w:rPr>
      </w:pPr>
      <w:r w:rsidRPr="009A59D9">
        <w:rPr>
          <w:rFonts w:ascii="Franklin Gothic Book" w:hAnsi="Franklin Gothic Book" w:cs="Arial"/>
          <w:sz w:val="22"/>
          <w:szCs w:val="22"/>
        </w:rPr>
        <w:t>[</w:t>
      </w:r>
      <w:r w:rsidRPr="009A59D9">
        <w:rPr>
          <w:rFonts w:ascii="Franklin Gothic Book" w:hAnsi="Franklin Gothic Book" w:cs="Arial"/>
          <w:b/>
          <w:sz w:val="22"/>
          <w:szCs w:val="22"/>
          <w:shd w:val="clear" w:color="auto" w:fill="C0C0C0"/>
        </w:rPr>
        <w:t>doplní účastník</w:t>
      </w:r>
      <w:r w:rsidRPr="009A59D9">
        <w:rPr>
          <w:rFonts w:ascii="Franklin Gothic Book" w:hAnsi="Franklin Gothic Book" w:cs="Arial"/>
          <w:sz w:val="22"/>
          <w:szCs w:val="22"/>
          <w:shd w:val="clear" w:color="auto" w:fill="C0C0C0"/>
        </w:rPr>
        <w:t>]</w:t>
      </w:r>
    </w:p>
    <w:p w14:paraId="31BB8330" w14:textId="282D1C13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se sídlem:</w:t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="008A32A9" w:rsidRPr="009A59D9">
        <w:rPr>
          <w:rFonts w:ascii="Franklin Gothic Book" w:hAnsi="Franklin Gothic Book" w:cs="Arial"/>
          <w:sz w:val="22"/>
          <w:szCs w:val="22"/>
        </w:rPr>
        <w:t>[</w:t>
      </w:r>
      <w:r w:rsidR="008A32A9" w:rsidRPr="009A59D9">
        <w:rPr>
          <w:rFonts w:ascii="Franklin Gothic Book" w:hAnsi="Franklin Gothic Book" w:cs="Arial"/>
          <w:b/>
          <w:sz w:val="22"/>
          <w:szCs w:val="22"/>
          <w:shd w:val="clear" w:color="auto" w:fill="C0C0C0"/>
        </w:rPr>
        <w:t>doplní účastník</w:t>
      </w:r>
      <w:r w:rsidR="008A32A9" w:rsidRPr="009A59D9">
        <w:rPr>
          <w:rFonts w:ascii="Franklin Gothic Book" w:hAnsi="Franklin Gothic Book" w:cs="Arial"/>
          <w:sz w:val="22"/>
          <w:szCs w:val="22"/>
          <w:shd w:val="clear" w:color="auto" w:fill="C0C0C0"/>
        </w:rPr>
        <w:t>]</w:t>
      </w:r>
    </w:p>
    <w:p w14:paraId="01A4A0EF" w14:textId="42B70FE8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zapsán v obchodním rejstříku:</w:t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="000F3F48" w:rsidRPr="009A59D9">
        <w:rPr>
          <w:rFonts w:ascii="Franklin Gothic Book" w:hAnsi="Franklin Gothic Book"/>
          <w:sz w:val="22"/>
          <w:szCs w:val="22"/>
        </w:rPr>
        <w:t xml:space="preserve">vedeném </w:t>
      </w:r>
      <w:r w:rsidR="008A32A9" w:rsidRPr="009A59D9">
        <w:rPr>
          <w:rFonts w:ascii="Franklin Gothic Book" w:hAnsi="Franklin Gothic Book" w:cs="Arial"/>
          <w:sz w:val="22"/>
          <w:szCs w:val="22"/>
        </w:rPr>
        <w:t>[</w:t>
      </w:r>
      <w:r w:rsidR="008A32A9" w:rsidRPr="009A59D9">
        <w:rPr>
          <w:rFonts w:ascii="Franklin Gothic Book" w:hAnsi="Franklin Gothic Book" w:cs="Arial"/>
          <w:b/>
          <w:sz w:val="22"/>
          <w:szCs w:val="22"/>
          <w:shd w:val="clear" w:color="auto" w:fill="C0C0C0"/>
        </w:rPr>
        <w:t>doplní účastník</w:t>
      </w:r>
      <w:r w:rsidR="008A32A9" w:rsidRPr="009A59D9">
        <w:rPr>
          <w:rFonts w:ascii="Franklin Gothic Book" w:hAnsi="Franklin Gothic Book" w:cs="Arial"/>
          <w:sz w:val="22"/>
          <w:szCs w:val="22"/>
          <w:shd w:val="clear" w:color="auto" w:fill="C0C0C0"/>
        </w:rPr>
        <w:t>]</w:t>
      </w:r>
      <w:r w:rsidR="008A32A9" w:rsidRPr="009A59D9">
        <w:rPr>
          <w:rFonts w:ascii="Franklin Gothic Book" w:hAnsi="Franklin Gothic Book" w:cs="Arial"/>
          <w:i/>
          <w:sz w:val="22"/>
          <w:szCs w:val="22"/>
        </w:rPr>
        <w:t xml:space="preserve"> </w:t>
      </w:r>
      <w:r w:rsidR="000F3F48" w:rsidRPr="009A59D9">
        <w:rPr>
          <w:rFonts w:ascii="Franklin Gothic Book" w:hAnsi="Franklin Gothic Book"/>
          <w:bCs/>
          <w:sz w:val="22"/>
          <w:szCs w:val="22"/>
        </w:rPr>
        <w:t xml:space="preserve">v </w:t>
      </w:r>
      <w:r w:rsidR="008A32A9" w:rsidRPr="009A59D9">
        <w:rPr>
          <w:rFonts w:ascii="Franklin Gothic Book" w:hAnsi="Franklin Gothic Book" w:cs="Arial"/>
          <w:sz w:val="22"/>
          <w:szCs w:val="22"/>
        </w:rPr>
        <w:t>[</w:t>
      </w:r>
      <w:r w:rsidR="008A32A9" w:rsidRPr="009A59D9">
        <w:rPr>
          <w:rFonts w:ascii="Franklin Gothic Book" w:hAnsi="Franklin Gothic Book" w:cs="Arial"/>
          <w:b/>
          <w:sz w:val="22"/>
          <w:szCs w:val="22"/>
          <w:shd w:val="clear" w:color="auto" w:fill="C0C0C0"/>
        </w:rPr>
        <w:t>doplní účastník</w:t>
      </w:r>
      <w:r w:rsidR="008A32A9" w:rsidRPr="009A59D9">
        <w:rPr>
          <w:rFonts w:ascii="Franklin Gothic Book" w:hAnsi="Franklin Gothic Book" w:cs="Arial"/>
          <w:sz w:val="22"/>
          <w:szCs w:val="22"/>
          <w:shd w:val="clear" w:color="auto" w:fill="C0C0C0"/>
        </w:rPr>
        <w:t>]</w:t>
      </w:r>
      <w:r w:rsidR="008A32A9" w:rsidRPr="009A59D9">
        <w:rPr>
          <w:rFonts w:ascii="Franklin Gothic Book" w:hAnsi="Franklin Gothic Book" w:cs="Arial"/>
          <w:i/>
          <w:sz w:val="22"/>
          <w:szCs w:val="22"/>
        </w:rPr>
        <w:t xml:space="preserve"> </w:t>
      </w:r>
      <w:r w:rsidR="000F3F48" w:rsidRPr="009A59D9">
        <w:rPr>
          <w:rFonts w:ascii="Franklin Gothic Book" w:hAnsi="Franklin Gothic Book"/>
          <w:bCs/>
          <w:sz w:val="22"/>
          <w:szCs w:val="22"/>
        </w:rPr>
        <w:t>vložka</w:t>
      </w:r>
      <w:r w:rsidR="008A32A9" w:rsidRPr="009A59D9">
        <w:rPr>
          <w:rFonts w:ascii="Franklin Gothic Book" w:hAnsi="Franklin Gothic Book"/>
          <w:bCs/>
          <w:sz w:val="22"/>
          <w:szCs w:val="22"/>
        </w:rPr>
        <w:t xml:space="preserve"> </w:t>
      </w:r>
      <w:r w:rsidR="008A32A9" w:rsidRPr="009A59D9">
        <w:rPr>
          <w:rFonts w:ascii="Franklin Gothic Book" w:hAnsi="Franklin Gothic Book" w:cs="Arial"/>
          <w:sz w:val="22"/>
          <w:szCs w:val="22"/>
        </w:rPr>
        <w:t>[</w:t>
      </w:r>
      <w:r w:rsidR="008A32A9" w:rsidRPr="009A59D9">
        <w:rPr>
          <w:rFonts w:ascii="Franklin Gothic Book" w:hAnsi="Franklin Gothic Book" w:cs="Arial"/>
          <w:b/>
          <w:sz w:val="22"/>
          <w:szCs w:val="22"/>
          <w:shd w:val="clear" w:color="auto" w:fill="C0C0C0"/>
        </w:rPr>
        <w:t xml:space="preserve">doplní </w:t>
      </w:r>
      <w:proofErr w:type="gramStart"/>
      <w:r w:rsidR="008A32A9" w:rsidRPr="009A59D9">
        <w:rPr>
          <w:rFonts w:ascii="Franklin Gothic Book" w:hAnsi="Franklin Gothic Book" w:cs="Arial"/>
          <w:b/>
          <w:sz w:val="22"/>
          <w:szCs w:val="22"/>
          <w:shd w:val="clear" w:color="auto" w:fill="C0C0C0"/>
        </w:rPr>
        <w:t>účastník</w:t>
      </w:r>
      <w:r w:rsidR="008A32A9" w:rsidRPr="009A59D9">
        <w:rPr>
          <w:rFonts w:ascii="Franklin Gothic Book" w:hAnsi="Franklin Gothic Book" w:cs="Arial"/>
          <w:sz w:val="22"/>
          <w:szCs w:val="22"/>
          <w:shd w:val="clear" w:color="auto" w:fill="C0C0C0"/>
        </w:rPr>
        <w:t>]</w:t>
      </w:r>
      <w:r w:rsidR="008A32A9" w:rsidRPr="009A59D9">
        <w:rPr>
          <w:rFonts w:ascii="Franklin Gothic Book" w:hAnsi="Franklin Gothic Book" w:cs="Arial"/>
          <w:i/>
          <w:sz w:val="22"/>
          <w:szCs w:val="22"/>
        </w:rPr>
        <w:t xml:space="preserve">  </w:t>
      </w:r>
      <w:r w:rsidR="008A32A9" w:rsidRPr="009A59D9">
        <w:rPr>
          <w:rFonts w:ascii="Franklin Gothic Book" w:hAnsi="Franklin Gothic Book"/>
          <w:bCs/>
          <w:sz w:val="22"/>
          <w:szCs w:val="22"/>
        </w:rPr>
        <w:t>oddíl</w:t>
      </w:r>
      <w:proofErr w:type="gramEnd"/>
      <w:r w:rsidR="000F3F48" w:rsidRPr="009A59D9">
        <w:rPr>
          <w:rFonts w:ascii="Franklin Gothic Book" w:hAnsi="Franklin Gothic Book"/>
          <w:bCs/>
          <w:sz w:val="22"/>
          <w:szCs w:val="22"/>
        </w:rPr>
        <w:t xml:space="preserve"> </w:t>
      </w:r>
      <w:r w:rsidR="008A32A9" w:rsidRPr="009A59D9">
        <w:rPr>
          <w:rFonts w:ascii="Franklin Gothic Book" w:hAnsi="Franklin Gothic Book" w:cs="Arial"/>
          <w:sz w:val="22"/>
          <w:szCs w:val="22"/>
        </w:rPr>
        <w:t>[</w:t>
      </w:r>
      <w:r w:rsidR="008A32A9" w:rsidRPr="009A59D9">
        <w:rPr>
          <w:rFonts w:ascii="Franklin Gothic Book" w:hAnsi="Franklin Gothic Book" w:cs="Arial"/>
          <w:b/>
          <w:sz w:val="22"/>
          <w:szCs w:val="22"/>
          <w:shd w:val="clear" w:color="auto" w:fill="C0C0C0"/>
        </w:rPr>
        <w:t>doplní účastník</w:t>
      </w:r>
      <w:r w:rsidR="008A32A9" w:rsidRPr="009A59D9">
        <w:rPr>
          <w:rFonts w:ascii="Franklin Gothic Book" w:hAnsi="Franklin Gothic Book" w:cs="Arial"/>
          <w:sz w:val="22"/>
          <w:szCs w:val="22"/>
          <w:shd w:val="clear" w:color="auto" w:fill="C0C0C0"/>
        </w:rPr>
        <w:t xml:space="preserve">] </w:t>
      </w:r>
    </w:p>
    <w:p w14:paraId="23BE91CB" w14:textId="446C11C5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IČO:</w:t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="008A32A9" w:rsidRPr="009A59D9">
        <w:rPr>
          <w:rFonts w:ascii="Franklin Gothic Book" w:hAnsi="Franklin Gothic Book" w:cs="Arial"/>
          <w:sz w:val="22"/>
          <w:szCs w:val="22"/>
        </w:rPr>
        <w:t>[</w:t>
      </w:r>
      <w:r w:rsidR="008A32A9" w:rsidRPr="009A59D9">
        <w:rPr>
          <w:rFonts w:ascii="Franklin Gothic Book" w:hAnsi="Franklin Gothic Book" w:cs="Arial"/>
          <w:b/>
          <w:sz w:val="22"/>
          <w:szCs w:val="22"/>
          <w:shd w:val="clear" w:color="auto" w:fill="C0C0C0"/>
        </w:rPr>
        <w:t>doplní účastník</w:t>
      </w:r>
      <w:r w:rsidR="008A32A9" w:rsidRPr="009A59D9">
        <w:rPr>
          <w:rFonts w:ascii="Franklin Gothic Book" w:hAnsi="Franklin Gothic Book" w:cs="Arial"/>
          <w:sz w:val="22"/>
          <w:szCs w:val="22"/>
          <w:shd w:val="clear" w:color="auto" w:fill="C0C0C0"/>
        </w:rPr>
        <w:t>]</w:t>
      </w:r>
    </w:p>
    <w:p w14:paraId="60EBEF96" w14:textId="20F4A742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DIČ:</w:t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="000F3F48" w:rsidRPr="009A59D9">
        <w:rPr>
          <w:rFonts w:ascii="Franklin Gothic Book" w:hAnsi="Franklin Gothic Book"/>
          <w:sz w:val="22"/>
          <w:szCs w:val="22"/>
        </w:rPr>
        <w:tab/>
      </w:r>
      <w:r w:rsidR="000F3F48" w:rsidRPr="009A59D9">
        <w:rPr>
          <w:rFonts w:ascii="Franklin Gothic Book" w:hAnsi="Franklin Gothic Book"/>
          <w:sz w:val="22"/>
          <w:szCs w:val="22"/>
        </w:rPr>
        <w:tab/>
      </w:r>
      <w:r w:rsidR="000F3F48" w:rsidRPr="009A59D9">
        <w:rPr>
          <w:rFonts w:ascii="Franklin Gothic Book" w:hAnsi="Franklin Gothic Book"/>
          <w:sz w:val="22"/>
          <w:szCs w:val="22"/>
        </w:rPr>
        <w:tab/>
      </w:r>
      <w:r w:rsidR="000F3F48" w:rsidRPr="009A59D9">
        <w:rPr>
          <w:rFonts w:ascii="Franklin Gothic Book" w:hAnsi="Franklin Gothic Book"/>
          <w:sz w:val="22"/>
          <w:szCs w:val="22"/>
        </w:rPr>
        <w:tab/>
      </w:r>
      <w:r w:rsidR="008A32A9" w:rsidRPr="009A59D9">
        <w:rPr>
          <w:rFonts w:ascii="Franklin Gothic Book" w:hAnsi="Franklin Gothic Book" w:cs="Arial"/>
          <w:sz w:val="22"/>
          <w:szCs w:val="22"/>
        </w:rPr>
        <w:t>[</w:t>
      </w:r>
      <w:r w:rsidR="008A32A9" w:rsidRPr="009A59D9">
        <w:rPr>
          <w:rFonts w:ascii="Franklin Gothic Book" w:hAnsi="Franklin Gothic Book" w:cs="Arial"/>
          <w:b/>
          <w:sz w:val="22"/>
          <w:szCs w:val="22"/>
          <w:shd w:val="clear" w:color="auto" w:fill="C0C0C0"/>
        </w:rPr>
        <w:t>doplní účastník</w:t>
      </w:r>
      <w:r w:rsidR="008A32A9" w:rsidRPr="009A59D9">
        <w:rPr>
          <w:rFonts w:ascii="Franklin Gothic Book" w:hAnsi="Franklin Gothic Book" w:cs="Arial"/>
          <w:sz w:val="22"/>
          <w:szCs w:val="22"/>
          <w:shd w:val="clear" w:color="auto" w:fill="C0C0C0"/>
        </w:rPr>
        <w:t>]</w:t>
      </w:r>
    </w:p>
    <w:p w14:paraId="565346D6" w14:textId="35878A01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Bankovní spojení:</w:t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="008A32A9" w:rsidRPr="009A59D9">
        <w:rPr>
          <w:rFonts w:ascii="Franklin Gothic Book" w:hAnsi="Franklin Gothic Book" w:cs="Arial"/>
          <w:sz w:val="22"/>
          <w:szCs w:val="22"/>
        </w:rPr>
        <w:t>[</w:t>
      </w:r>
      <w:r w:rsidR="008A32A9" w:rsidRPr="009A59D9">
        <w:rPr>
          <w:rFonts w:ascii="Franklin Gothic Book" w:hAnsi="Franklin Gothic Book" w:cs="Arial"/>
          <w:b/>
          <w:sz w:val="22"/>
          <w:szCs w:val="22"/>
          <w:shd w:val="clear" w:color="auto" w:fill="C0C0C0"/>
        </w:rPr>
        <w:t>doplní účastník</w:t>
      </w:r>
      <w:r w:rsidR="008A32A9" w:rsidRPr="009A59D9">
        <w:rPr>
          <w:rFonts w:ascii="Franklin Gothic Book" w:hAnsi="Franklin Gothic Book" w:cs="Arial"/>
          <w:sz w:val="22"/>
          <w:szCs w:val="22"/>
          <w:shd w:val="clear" w:color="auto" w:fill="C0C0C0"/>
        </w:rPr>
        <w:t>]</w:t>
      </w:r>
    </w:p>
    <w:p w14:paraId="253AAEB4" w14:textId="65F4BD56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Zastoupený:</w:t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="008A32A9" w:rsidRPr="009A59D9">
        <w:rPr>
          <w:rFonts w:ascii="Franklin Gothic Book" w:hAnsi="Franklin Gothic Book" w:cs="Arial"/>
          <w:sz w:val="22"/>
          <w:szCs w:val="22"/>
        </w:rPr>
        <w:t>[</w:t>
      </w:r>
      <w:r w:rsidR="008A32A9" w:rsidRPr="009A59D9">
        <w:rPr>
          <w:rFonts w:ascii="Franklin Gothic Book" w:hAnsi="Franklin Gothic Book" w:cs="Arial"/>
          <w:b/>
          <w:sz w:val="22"/>
          <w:szCs w:val="22"/>
          <w:shd w:val="clear" w:color="auto" w:fill="C0C0C0"/>
        </w:rPr>
        <w:t>doplní účastník</w:t>
      </w:r>
      <w:r w:rsidR="008A32A9" w:rsidRPr="009A59D9">
        <w:rPr>
          <w:rFonts w:ascii="Franklin Gothic Book" w:hAnsi="Franklin Gothic Book" w:cs="Arial"/>
          <w:sz w:val="22"/>
          <w:szCs w:val="22"/>
          <w:shd w:val="clear" w:color="auto" w:fill="C0C0C0"/>
        </w:rPr>
        <w:t>]</w:t>
      </w:r>
    </w:p>
    <w:p w14:paraId="574CF094" w14:textId="3ABCEA74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na straně druhé, jakožto </w:t>
      </w:r>
      <w:r w:rsidR="008A32A9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>oskytovatel (dále jen „</w:t>
      </w:r>
      <w:r w:rsidR="008A32A9" w:rsidRPr="009A59D9">
        <w:rPr>
          <w:rFonts w:ascii="Franklin Gothic Book" w:hAnsi="Franklin Gothic Book"/>
          <w:b/>
          <w:sz w:val="22"/>
          <w:szCs w:val="22"/>
        </w:rPr>
        <w:t>p</w:t>
      </w:r>
      <w:r w:rsidRPr="009A59D9">
        <w:rPr>
          <w:rFonts w:ascii="Franklin Gothic Book" w:hAnsi="Franklin Gothic Book"/>
          <w:b/>
          <w:sz w:val="22"/>
          <w:szCs w:val="22"/>
        </w:rPr>
        <w:t>oskytovatel</w:t>
      </w:r>
      <w:r w:rsidRPr="009A59D9">
        <w:rPr>
          <w:rFonts w:ascii="Franklin Gothic Book" w:hAnsi="Franklin Gothic Book"/>
          <w:sz w:val="22"/>
          <w:szCs w:val="22"/>
        </w:rPr>
        <w:t>“)</w:t>
      </w:r>
    </w:p>
    <w:p w14:paraId="3DB638A7" w14:textId="0D97CAE7" w:rsidR="00CF0B62" w:rsidRPr="009A59D9" w:rsidRDefault="007A4A51">
      <w:pPr>
        <w:pStyle w:val="Standard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>(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o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bjednatel a 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>oskytovatel v textu této smlouvy společně též jako „smluvní strany“ a samostatně též jako „smluvní strana“)</w:t>
      </w:r>
    </w:p>
    <w:p w14:paraId="12A8452C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5C726F0A" w14:textId="552522DA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uzavřely níže uvedeného dne, měsíce a roku v souladu s ustanovením § 1746 odst. 2 zákona č. 89/2012 Sb., občanský zákoník, </w:t>
      </w:r>
      <w:proofErr w:type="gramStart"/>
      <w:r w:rsidRPr="009A59D9">
        <w:rPr>
          <w:rFonts w:ascii="Franklin Gothic Book" w:hAnsi="Franklin Gothic Book"/>
          <w:sz w:val="22"/>
          <w:szCs w:val="22"/>
        </w:rPr>
        <w:t>v</w:t>
      </w:r>
      <w:r w:rsidR="00D0184E" w:rsidRPr="009A59D9">
        <w:rPr>
          <w:rFonts w:ascii="Franklin Gothic Book" w:hAnsi="Franklin Gothic Book"/>
          <w:sz w:val="22"/>
          <w:szCs w:val="22"/>
        </w:rPr>
        <w:t>e</w:t>
      </w:r>
      <w:r w:rsidRPr="009A59D9">
        <w:rPr>
          <w:rFonts w:ascii="Franklin Gothic Book" w:hAnsi="Franklin Gothic Book"/>
          <w:sz w:val="22"/>
          <w:szCs w:val="22"/>
        </w:rPr>
        <w:t>  znění</w:t>
      </w:r>
      <w:proofErr w:type="gramEnd"/>
      <w:r w:rsidR="00D0184E" w:rsidRPr="009A59D9">
        <w:rPr>
          <w:rFonts w:ascii="Franklin Gothic Book" w:hAnsi="Franklin Gothic Book"/>
          <w:sz w:val="22"/>
          <w:szCs w:val="22"/>
        </w:rPr>
        <w:t xml:space="preserve"> pozdějších předpisů</w:t>
      </w:r>
      <w:r w:rsidRPr="009A59D9">
        <w:rPr>
          <w:rFonts w:ascii="Franklin Gothic Book" w:hAnsi="Franklin Gothic Book"/>
          <w:sz w:val="22"/>
          <w:szCs w:val="22"/>
        </w:rPr>
        <w:t>, tuto</w:t>
      </w:r>
    </w:p>
    <w:p w14:paraId="2D1ACC78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7822D867" w14:textId="77777777" w:rsidR="00CF0B62" w:rsidRPr="009A59D9" w:rsidRDefault="007A4A51">
      <w:pPr>
        <w:pStyle w:val="Nadpis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20"/>
        <w:jc w:val="center"/>
        <w:outlineLvl w:val="9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 xml:space="preserve">Smlouvu o </w:t>
      </w:r>
      <w:r w:rsidR="00CA2D3A" w:rsidRPr="009A59D9">
        <w:rPr>
          <w:rFonts w:ascii="Franklin Gothic Book" w:hAnsi="Franklin Gothic Book"/>
          <w:b/>
          <w:sz w:val="22"/>
          <w:szCs w:val="22"/>
        </w:rPr>
        <w:t>poskytování</w:t>
      </w:r>
      <w:r w:rsidRPr="009A59D9">
        <w:rPr>
          <w:rFonts w:ascii="Franklin Gothic Book" w:hAnsi="Franklin Gothic Book"/>
          <w:b/>
          <w:sz w:val="22"/>
          <w:szCs w:val="22"/>
        </w:rPr>
        <w:t xml:space="preserve"> služeb</w:t>
      </w:r>
    </w:p>
    <w:p w14:paraId="6BD4EC30" w14:textId="77777777" w:rsidR="000F3F48" w:rsidRPr="009A59D9" w:rsidRDefault="000F3F48" w:rsidP="000F3F48">
      <w:pPr>
        <w:pStyle w:val="Nadpis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000"/>
          <w:tab w:val="left" w:pos="6372"/>
          <w:tab w:val="left" w:pos="7080"/>
          <w:tab w:val="left" w:pos="7788"/>
          <w:tab w:val="left" w:pos="8496"/>
        </w:tabs>
        <w:spacing w:before="0" w:after="120"/>
        <w:outlineLvl w:val="9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  <w:r w:rsidR="007A4A51" w:rsidRPr="009A59D9">
        <w:rPr>
          <w:rFonts w:ascii="Franklin Gothic Book" w:hAnsi="Franklin Gothic Book"/>
          <w:sz w:val="22"/>
          <w:szCs w:val="22"/>
        </w:rPr>
        <w:t>(dále jen</w:t>
      </w:r>
      <w:r w:rsidR="007A4A51" w:rsidRPr="009A59D9">
        <w:rPr>
          <w:rFonts w:ascii="Franklin Gothic Book" w:hAnsi="Franklin Gothic Book"/>
          <w:b/>
          <w:sz w:val="22"/>
          <w:szCs w:val="22"/>
        </w:rPr>
        <w:t xml:space="preserve"> </w:t>
      </w:r>
      <w:r w:rsidR="007A4A51" w:rsidRPr="009A59D9">
        <w:rPr>
          <w:rFonts w:ascii="Franklin Gothic Book" w:hAnsi="Franklin Gothic Book"/>
          <w:sz w:val="22"/>
          <w:szCs w:val="22"/>
        </w:rPr>
        <w:t>„</w:t>
      </w:r>
      <w:r w:rsidR="007A4A51" w:rsidRPr="009A59D9">
        <w:rPr>
          <w:rFonts w:ascii="Franklin Gothic Book" w:hAnsi="Franklin Gothic Book"/>
          <w:b/>
          <w:sz w:val="22"/>
          <w:szCs w:val="22"/>
        </w:rPr>
        <w:t>Smlouva</w:t>
      </w:r>
      <w:r w:rsidR="007A4A51" w:rsidRPr="009A59D9">
        <w:rPr>
          <w:rFonts w:ascii="Franklin Gothic Book" w:hAnsi="Franklin Gothic Book"/>
          <w:sz w:val="22"/>
          <w:szCs w:val="22"/>
        </w:rPr>
        <w:t>“)</w:t>
      </w:r>
    </w:p>
    <w:p w14:paraId="6275E88B" w14:textId="77777777" w:rsidR="000F3F48" w:rsidRPr="009A59D9" w:rsidRDefault="000F3F48" w:rsidP="000F3F48">
      <w:pPr>
        <w:pStyle w:val="Nadpis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000"/>
          <w:tab w:val="left" w:pos="6372"/>
          <w:tab w:val="left" w:pos="7080"/>
          <w:tab w:val="left" w:pos="7788"/>
          <w:tab w:val="left" w:pos="8496"/>
        </w:tabs>
        <w:spacing w:before="0" w:after="120"/>
        <w:jc w:val="center"/>
        <w:outlineLvl w:val="9"/>
        <w:rPr>
          <w:rFonts w:ascii="Franklin Gothic Book" w:hAnsi="Franklin Gothic Book"/>
          <w:sz w:val="22"/>
          <w:szCs w:val="22"/>
        </w:rPr>
      </w:pPr>
    </w:p>
    <w:p w14:paraId="6067071E" w14:textId="77777777" w:rsidR="00CF0B62" w:rsidRPr="009A59D9" w:rsidRDefault="007A4A51" w:rsidP="000F3F48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b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I.</w:t>
      </w:r>
    </w:p>
    <w:p w14:paraId="6B88F5F1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b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lastRenderedPageBreak/>
        <w:t>Úvodní ustanovení</w:t>
      </w:r>
    </w:p>
    <w:p w14:paraId="30B403EE" w14:textId="77777777" w:rsidR="004251B1" w:rsidRDefault="007A4A51" w:rsidP="004251B1">
      <w:pPr>
        <w:pStyle w:val="Normln1"/>
        <w:numPr>
          <w:ilvl w:val="0"/>
          <w:numId w:val="4"/>
        </w:num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Tato smlouva upravuje podmínky poskytování služeb specifikovaných v příloze č. 1 této smlouvy, a to po celou dobu její platnosti.</w:t>
      </w:r>
    </w:p>
    <w:p w14:paraId="182347C7" w14:textId="6221407E" w:rsidR="008A32A9" w:rsidRPr="004251B1" w:rsidRDefault="008A32A9" w:rsidP="004251B1">
      <w:pPr>
        <w:pStyle w:val="Normln1"/>
        <w:numPr>
          <w:ilvl w:val="0"/>
          <w:numId w:val="4"/>
        </w:num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4251B1">
        <w:rPr>
          <w:rFonts w:ascii="Franklin Gothic Book" w:hAnsi="Franklin Gothic Book"/>
          <w:sz w:val="22"/>
          <w:szCs w:val="22"/>
        </w:rPr>
        <w:t>Smluvní strany uzavírají tuto smlouvu na základě výsledků výběrového řízení objednatele s názvem „</w:t>
      </w:r>
      <w:r w:rsidR="009040B5" w:rsidRPr="004251B1">
        <w:rPr>
          <w:rFonts w:ascii="Franklin Gothic Book" w:hAnsi="Franklin Gothic Book" w:cs="Arial"/>
          <w:b/>
          <w:bCs/>
          <w:sz w:val="22"/>
          <w:szCs w:val="22"/>
        </w:rPr>
        <w:t xml:space="preserve">Zajištění ubytování a souvisejících služeb – </w:t>
      </w:r>
      <w:r w:rsidR="00D0184E" w:rsidRPr="004251B1">
        <w:rPr>
          <w:rFonts w:ascii="Franklin Gothic Book" w:hAnsi="Franklin Gothic Book" w:cs="Arial"/>
          <w:b/>
          <w:bCs/>
          <w:sz w:val="22"/>
          <w:szCs w:val="22"/>
        </w:rPr>
        <w:t>výjezdní vzdělávací akce</w:t>
      </w:r>
      <w:r w:rsidR="009040B5" w:rsidRPr="004251B1">
        <w:rPr>
          <w:rFonts w:ascii="Franklin Gothic Book" w:hAnsi="Franklin Gothic Book" w:cs="Arial"/>
          <w:b/>
          <w:bCs/>
          <w:sz w:val="22"/>
          <w:szCs w:val="22"/>
        </w:rPr>
        <w:t>“</w:t>
      </w:r>
      <w:r w:rsidRPr="004251B1">
        <w:rPr>
          <w:rFonts w:ascii="Franklin Gothic Book" w:hAnsi="Franklin Gothic Book"/>
          <w:b/>
          <w:bCs/>
          <w:color w:val="auto"/>
          <w:sz w:val="22"/>
          <w:szCs w:val="22"/>
        </w:rPr>
        <w:t>.</w:t>
      </w:r>
    </w:p>
    <w:p w14:paraId="1C4B68C7" w14:textId="1E122E60" w:rsidR="00CF0B62" w:rsidRPr="009A59D9" w:rsidRDefault="008A32A9" w:rsidP="008A32A9">
      <w:pPr>
        <w:pStyle w:val="Normln1"/>
        <w:numPr>
          <w:ilvl w:val="0"/>
          <w:numId w:val="4"/>
        </w:num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Předmět plnění veřejné zakázky je spolufinancován </w:t>
      </w:r>
      <w:r w:rsidR="007A4A51" w:rsidRPr="009A59D9">
        <w:rPr>
          <w:rFonts w:ascii="Franklin Gothic Book" w:hAnsi="Franklin Gothic Book"/>
          <w:sz w:val="22"/>
          <w:szCs w:val="22"/>
        </w:rPr>
        <w:t xml:space="preserve">z Operačního programu Výzkum, vývoj a vzdělávání, </w:t>
      </w:r>
      <w:r w:rsidR="00CC4AAE" w:rsidRPr="009A59D9">
        <w:rPr>
          <w:rFonts w:ascii="Franklin Gothic Book" w:hAnsi="Franklin Gothic Book" w:cs="Franklin Gothic Book"/>
          <w:sz w:val="22"/>
          <w:szCs w:val="22"/>
        </w:rPr>
        <w:t>registrační č. projektu</w:t>
      </w:r>
      <w:r w:rsidR="009040B5" w:rsidRPr="009A59D9">
        <w:rPr>
          <w:rFonts w:ascii="Franklin Gothic Book" w:hAnsi="Franklin Gothic Book" w:cs="Franklin Gothic Book"/>
          <w:sz w:val="22"/>
          <w:szCs w:val="22"/>
        </w:rPr>
        <w:t xml:space="preserve"> </w:t>
      </w:r>
      <w:bookmarkStart w:id="0" w:name="_Hlk74646837"/>
      <w:r w:rsidR="00AC3177" w:rsidRPr="009A59D9">
        <w:rPr>
          <w:rFonts w:ascii="Franklin Gothic Book" w:hAnsi="Franklin Gothic Book"/>
          <w:sz w:val="22"/>
          <w:szCs w:val="22"/>
        </w:rPr>
        <w:t>CZ.02.3.68/0.0/0.0/19_078/0018321</w:t>
      </w:r>
      <w:bookmarkEnd w:id="0"/>
      <w:r w:rsidR="00AC3177" w:rsidRPr="009A59D9">
        <w:rPr>
          <w:rFonts w:ascii="Franklin Gothic Book" w:hAnsi="Franklin Gothic Book" w:cs="Arial"/>
          <w:sz w:val="22"/>
          <w:szCs w:val="22"/>
        </w:rPr>
        <w:t xml:space="preserve"> </w:t>
      </w:r>
      <w:r w:rsidR="007A4A51" w:rsidRPr="009A59D9">
        <w:rPr>
          <w:rFonts w:ascii="Franklin Gothic Book" w:hAnsi="Franklin Gothic Book"/>
          <w:sz w:val="22"/>
          <w:szCs w:val="22"/>
        </w:rPr>
        <w:t>(dále jen „</w:t>
      </w:r>
      <w:r w:rsidR="007A4A51" w:rsidRPr="009A59D9">
        <w:rPr>
          <w:rFonts w:ascii="Franklin Gothic Book" w:hAnsi="Franklin Gothic Book"/>
          <w:b/>
          <w:sz w:val="22"/>
          <w:szCs w:val="22"/>
        </w:rPr>
        <w:t>OP VVV</w:t>
      </w:r>
      <w:r w:rsidR="007A4A51" w:rsidRPr="009A59D9">
        <w:rPr>
          <w:rFonts w:ascii="Franklin Gothic Book" w:hAnsi="Franklin Gothic Book"/>
          <w:sz w:val="22"/>
          <w:szCs w:val="22"/>
        </w:rPr>
        <w:t>“).</w:t>
      </w:r>
    </w:p>
    <w:p w14:paraId="13FF5770" w14:textId="77777777" w:rsidR="00CF0B62" w:rsidRPr="009A59D9" w:rsidRDefault="007A4A51">
      <w:pPr>
        <w:pStyle w:val="Normln1"/>
        <w:numPr>
          <w:ilvl w:val="0"/>
          <w:numId w:val="20"/>
        </w:num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Poskytovatel prohlašuje, že je odborně způsobilý poskytovat za úplatu služby, které jsou předmětem této smlouvy.</w:t>
      </w:r>
    </w:p>
    <w:p w14:paraId="45CA2DF1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7851509D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II.</w:t>
      </w:r>
    </w:p>
    <w:p w14:paraId="628E7D9C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Předmět Smlouvy</w:t>
      </w:r>
    </w:p>
    <w:p w14:paraId="0F75BD24" w14:textId="011B965F" w:rsidR="00CF0B62" w:rsidRPr="009A59D9" w:rsidRDefault="007A4A51">
      <w:pPr>
        <w:pStyle w:val="Standard"/>
        <w:numPr>
          <w:ilvl w:val="0"/>
          <w:numId w:val="21"/>
        </w:num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 xml:space="preserve">Předmětem této </w:t>
      </w:r>
      <w:r w:rsidR="008A32A9"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>s</w:t>
      </w:r>
      <w:r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>mlouvy je úprava podmínek týkajících se poskytování služeb, jejichž podrobná specifikace je uvedena v příloze č. 1 této smlouvy.</w:t>
      </w:r>
    </w:p>
    <w:p w14:paraId="32E5BE09" w14:textId="499197B4" w:rsidR="00CF0B62" w:rsidRPr="009A59D9" w:rsidRDefault="007A4A51">
      <w:pPr>
        <w:pStyle w:val="Standard"/>
        <w:numPr>
          <w:ilvl w:val="0"/>
          <w:numId w:val="5"/>
        </w:num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 xml:space="preserve">Poskytovatel se touto smlouvou zavazuje </w:t>
      </w:r>
      <w:r w:rsidR="00A321B1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 xml:space="preserve">v termínu od 25. 10. 2023 do 26. 10. 2023 </w:t>
      </w:r>
      <w:r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 xml:space="preserve">za sjednaných podmínek poskytnout </w:t>
      </w:r>
      <w:r w:rsidR="008A32A9"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>o</w:t>
      </w:r>
      <w:r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 xml:space="preserve">bjednateli služby v rozsahu stanoveném </w:t>
      </w:r>
      <w:r w:rsidR="008A32A9"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>o</w:t>
      </w:r>
      <w:r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>bjednatelem v příloze č. 1 této smlouvy (dále jen „služby“).</w:t>
      </w:r>
    </w:p>
    <w:p w14:paraId="32B81C56" w14:textId="1BB837A0" w:rsidR="00CF0B62" w:rsidRPr="009A59D9" w:rsidRDefault="007A4A51">
      <w:pPr>
        <w:pStyle w:val="Standard"/>
        <w:numPr>
          <w:ilvl w:val="0"/>
          <w:numId w:val="5"/>
        </w:numPr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 xml:space="preserve">Objednatel se zavazuje za řádně </w:t>
      </w:r>
      <w:r w:rsidR="00AA13AB"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 xml:space="preserve">poskytnuté </w:t>
      </w:r>
      <w:r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 xml:space="preserve">služby zaplatit </w:t>
      </w:r>
      <w:r w:rsidR="008A32A9"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>p</w:t>
      </w:r>
      <w:r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 xml:space="preserve">oskytovateli </w:t>
      </w:r>
      <w:r w:rsidR="008A32A9"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 xml:space="preserve">cenu </w:t>
      </w:r>
      <w:r w:rsidRPr="009A59D9">
        <w:rPr>
          <w:rFonts w:ascii="Franklin Gothic Book" w:eastAsia="ヒラギノ角ゴ Pro W3" w:hAnsi="Franklin Gothic Book"/>
          <w:color w:val="000000"/>
          <w:sz w:val="22"/>
          <w:szCs w:val="22"/>
          <w:lang w:val="cs-CZ" w:eastAsia="cs-CZ"/>
        </w:rPr>
        <w:t>sjednanou dle čl. VII této smlouvy.</w:t>
      </w:r>
    </w:p>
    <w:p w14:paraId="5C23EA81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68E839D7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III.</w:t>
      </w:r>
    </w:p>
    <w:p w14:paraId="2FFFEB49" w14:textId="347D04F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 xml:space="preserve">Povinnosti </w:t>
      </w:r>
      <w:r w:rsidR="008A32A9" w:rsidRPr="009A59D9">
        <w:rPr>
          <w:rFonts w:ascii="Franklin Gothic Book" w:hAnsi="Franklin Gothic Book"/>
          <w:b/>
          <w:sz w:val="22"/>
          <w:szCs w:val="22"/>
        </w:rPr>
        <w:t>p</w:t>
      </w:r>
      <w:r w:rsidRPr="009A59D9">
        <w:rPr>
          <w:rFonts w:ascii="Franklin Gothic Book" w:hAnsi="Franklin Gothic Book"/>
          <w:b/>
          <w:sz w:val="22"/>
          <w:szCs w:val="22"/>
        </w:rPr>
        <w:t>oskytovatele</w:t>
      </w:r>
    </w:p>
    <w:p w14:paraId="07F224DE" w14:textId="5D616B4B" w:rsidR="00CF0B62" w:rsidRPr="009A59D9" w:rsidRDefault="007A4A51">
      <w:pPr>
        <w:widowControl/>
        <w:numPr>
          <w:ilvl w:val="0"/>
          <w:numId w:val="22"/>
        </w:numPr>
        <w:suppressAutoHyphens w:val="0"/>
        <w:spacing w:after="120" w:line="240" w:lineRule="auto"/>
        <w:ind w:left="426"/>
        <w:jc w:val="both"/>
        <w:textAlignment w:val="auto"/>
        <w:rPr>
          <w:rFonts w:ascii="Franklin Gothic Book" w:hAnsi="Franklin Gothic Book"/>
        </w:rPr>
      </w:pPr>
      <w:r w:rsidRPr="009A59D9">
        <w:rPr>
          <w:rFonts w:ascii="Franklin Gothic Book" w:hAnsi="Franklin Gothic Book"/>
        </w:rPr>
        <w:t xml:space="preserve">Poskytovatel je povinen postupovat při poskytování služeb podle této </w:t>
      </w:r>
      <w:r w:rsidR="008A32A9" w:rsidRPr="009A59D9">
        <w:rPr>
          <w:rFonts w:ascii="Franklin Gothic Book" w:hAnsi="Franklin Gothic Book"/>
        </w:rPr>
        <w:t>s</w:t>
      </w:r>
      <w:r w:rsidRPr="009A59D9">
        <w:rPr>
          <w:rFonts w:ascii="Franklin Gothic Book" w:hAnsi="Franklin Gothic Book"/>
        </w:rPr>
        <w:t>mlouvy s </w:t>
      </w:r>
      <w:r w:rsidRPr="009A59D9">
        <w:rPr>
          <w:rFonts w:ascii="Franklin Gothic Book" w:eastAsia="ヒラギノ角ゴ Pro W3" w:hAnsi="Franklin Gothic Book"/>
          <w:color w:val="000000"/>
        </w:rPr>
        <w:t>odbornou</w:t>
      </w:r>
      <w:r w:rsidRPr="009A59D9">
        <w:rPr>
          <w:rFonts w:ascii="Franklin Gothic Book" w:hAnsi="Franklin Gothic Book"/>
        </w:rPr>
        <w:t xml:space="preserve"> péčí.</w:t>
      </w:r>
    </w:p>
    <w:p w14:paraId="6F7D07DA" w14:textId="13BEC2B7" w:rsidR="00CF0B62" w:rsidRPr="009A59D9" w:rsidRDefault="007A4A51">
      <w:pPr>
        <w:pStyle w:val="Normlnweb"/>
        <w:numPr>
          <w:ilvl w:val="0"/>
          <w:numId w:val="9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Poskytovatel se zavazuje řádně a včas poskytnout </w:t>
      </w:r>
      <w:r w:rsidR="008A32A9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 xml:space="preserve">bjednateli požadované služby za podmínek vyplývajících z této </w:t>
      </w:r>
      <w:r w:rsidR="008A32A9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>mlouvy</w:t>
      </w:r>
      <w:r w:rsidR="00AA13AB" w:rsidRPr="009A59D9">
        <w:rPr>
          <w:rFonts w:ascii="Franklin Gothic Book" w:hAnsi="Franklin Gothic Book"/>
          <w:sz w:val="22"/>
          <w:szCs w:val="22"/>
        </w:rPr>
        <w:t xml:space="preserve"> a jejích příloh</w:t>
      </w:r>
      <w:r w:rsidRPr="009A59D9">
        <w:rPr>
          <w:rFonts w:ascii="Franklin Gothic Book" w:hAnsi="Franklin Gothic Book"/>
          <w:sz w:val="22"/>
          <w:szCs w:val="22"/>
        </w:rPr>
        <w:t xml:space="preserve">. Poskytovatel </w:t>
      </w:r>
      <w:proofErr w:type="gramStart"/>
      <w:r w:rsidRPr="009A59D9">
        <w:rPr>
          <w:rFonts w:ascii="Franklin Gothic Book" w:hAnsi="Franklin Gothic Book"/>
          <w:sz w:val="22"/>
          <w:szCs w:val="22"/>
        </w:rPr>
        <w:t>zabezpečí</w:t>
      </w:r>
      <w:proofErr w:type="gramEnd"/>
      <w:r w:rsidRPr="009A59D9">
        <w:rPr>
          <w:rFonts w:ascii="Franklin Gothic Book" w:hAnsi="Franklin Gothic Book"/>
          <w:sz w:val="22"/>
          <w:szCs w:val="22"/>
        </w:rPr>
        <w:t xml:space="preserve"> na svůj náklad a své nebezpečí všechny úkony související s poskytnutím služeb dle této smlouvy, pokud není v této </w:t>
      </w:r>
      <w:r w:rsidR="008A32A9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>mlouvě stanoveno jinak.</w:t>
      </w:r>
    </w:p>
    <w:p w14:paraId="20CCCE31" w14:textId="5C667BB9" w:rsidR="004C18F7" w:rsidRPr="004251B1" w:rsidRDefault="007A4A51" w:rsidP="004251B1">
      <w:pPr>
        <w:pStyle w:val="Normlnweb"/>
        <w:numPr>
          <w:ilvl w:val="0"/>
          <w:numId w:val="9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Poskytovatel se zavazuje v průběhu poskytování služeb dle této smlouvy s </w:t>
      </w:r>
      <w:r w:rsidR="008A32A9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 xml:space="preserve">bjednatelem úzce spolupracovat. Základem komunikace bude e-mail, a to tak, že </w:t>
      </w:r>
      <w:r w:rsidR="008A32A9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 xml:space="preserve">oskytovatel bude </w:t>
      </w:r>
      <w:r w:rsidR="008A32A9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 xml:space="preserve">bjednateli k dispozici na e-mailu každý den od 9:00 do 17:00 hodin a na příchozí e-maily od </w:t>
      </w:r>
      <w:r w:rsidR="008A32A9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 xml:space="preserve">bjednatele odpoví nejpozději do 24 hodin ode dne jejich přijetí. Ve stejnou dobu bude k dispozici </w:t>
      </w:r>
      <w:r w:rsidR="008A32A9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 xml:space="preserve">bjednateli zástupce </w:t>
      </w:r>
      <w:r w:rsidR="008A32A9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>oskytovatele též telefonicky.</w:t>
      </w:r>
    </w:p>
    <w:p w14:paraId="4F291E4E" w14:textId="5EBF6C21" w:rsidR="00CF0B62" w:rsidRPr="009A59D9" w:rsidRDefault="00D0184E">
      <w:pPr>
        <w:pStyle w:val="Normlnweb"/>
        <w:numPr>
          <w:ilvl w:val="0"/>
          <w:numId w:val="9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Poskytovatel se zavazuje při plnění této smlouvy dodržovat právní předpisy zejména v oblasti pracovněprávní (zejména, nikoli však výlučně předpisy upravující mzdy zaměstnanců, pracovní dobu, dobu odpočinku apod.), zaměstnanosti a bezpečnosti a ochrany zdraví při práci (zejména zákoník práce, zákon o zaměstnanosti), a to vůči všem osobám, které se na realizaci plnění dle této smlouvy budou podílet, bez ohledu na to, zda je předmět plnění realizován poskytovatelem či jeho poddodavatelem. </w:t>
      </w:r>
      <w:r w:rsidR="007A4A51" w:rsidRPr="009A59D9">
        <w:rPr>
          <w:rFonts w:ascii="Franklin Gothic Book" w:hAnsi="Franklin Gothic Book"/>
          <w:sz w:val="22"/>
          <w:szCs w:val="22"/>
        </w:rPr>
        <w:t xml:space="preserve">Poskytovatel je povinen zajistit poskytování služeb sjednaných touto smlouvu v souladu s platnými právními předpisy (bezpečnostními, </w:t>
      </w:r>
      <w:proofErr w:type="gramStart"/>
      <w:r w:rsidR="007A4A51" w:rsidRPr="009A59D9">
        <w:rPr>
          <w:rFonts w:ascii="Franklin Gothic Book" w:hAnsi="Franklin Gothic Book"/>
          <w:sz w:val="22"/>
          <w:szCs w:val="22"/>
        </w:rPr>
        <w:t>hygienickými,</w:t>
      </w:r>
      <w:proofErr w:type="gramEnd"/>
      <w:r w:rsidR="007A4A51" w:rsidRPr="009A59D9">
        <w:rPr>
          <w:rFonts w:ascii="Franklin Gothic Book" w:hAnsi="Franklin Gothic Book"/>
          <w:sz w:val="22"/>
          <w:szCs w:val="22"/>
        </w:rPr>
        <w:t xml:space="preserve"> apod.). </w:t>
      </w:r>
    </w:p>
    <w:p w14:paraId="777C7C89" w14:textId="70A41A68" w:rsidR="00CF0B62" w:rsidRPr="009A59D9" w:rsidRDefault="007A4A51">
      <w:pPr>
        <w:pStyle w:val="Normlnweb"/>
        <w:numPr>
          <w:ilvl w:val="0"/>
          <w:numId w:val="9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Při jakýchkoliv nenadálých událostech, které by ovlivnily realizaci </w:t>
      </w:r>
      <w:r w:rsidR="005C4708" w:rsidRPr="009A59D9">
        <w:rPr>
          <w:rFonts w:ascii="Franklin Gothic Book" w:hAnsi="Franklin Gothic Book"/>
          <w:sz w:val="22"/>
          <w:szCs w:val="22"/>
        </w:rPr>
        <w:t>vzdělávací akce</w:t>
      </w:r>
      <w:r w:rsidRPr="009A59D9">
        <w:rPr>
          <w:rFonts w:ascii="Franklin Gothic Book" w:hAnsi="Franklin Gothic Book"/>
          <w:sz w:val="22"/>
          <w:szCs w:val="22"/>
        </w:rPr>
        <w:t>, popřípadě ohro</w:t>
      </w:r>
      <w:r w:rsidR="00AA13AB" w:rsidRPr="009A59D9">
        <w:rPr>
          <w:rFonts w:ascii="Franklin Gothic Book" w:hAnsi="Franklin Gothic Book"/>
          <w:sz w:val="22"/>
          <w:szCs w:val="22"/>
        </w:rPr>
        <w:t>zi</w:t>
      </w:r>
      <w:r w:rsidR="005C4708" w:rsidRPr="009A59D9">
        <w:rPr>
          <w:rFonts w:ascii="Franklin Gothic Book" w:hAnsi="Franklin Gothic Book"/>
          <w:sz w:val="22"/>
          <w:szCs w:val="22"/>
        </w:rPr>
        <w:t>ly</w:t>
      </w:r>
      <w:r w:rsidRPr="009A59D9">
        <w:rPr>
          <w:rFonts w:ascii="Franklin Gothic Book" w:hAnsi="Franklin Gothic Book"/>
          <w:sz w:val="22"/>
          <w:szCs w:val="22"/>
        </w:rPr>
        <w:t xml:space="preserve"> účastník</w:t>
      </w:r>
      <w:r w:rsidR="00AA13AB" w:rsidRPr="009A59D9">
        <w:rPr>
          <w:rFonts w:ascii="Franklin Gothic Book" w:hAnsi="Franklin Gothic Book"/>
          <w:sz w:val="22"/>
          <w:szCs w:val="22"/>
        </w:rPr>
        <w:t>y</w:t>
      </w:r>
      <w:r w:rsidRPr="009A59D9">
        <w:rPr>
          <w:rFonts w:ascii="Franklin Gothic Book" w:hAnsi="Franklin Gothic Book"/>
          <w:sz w:val="22"/>
          <w:szCs w:val="22"/>
        </w:rPr>
        <w:t xml:space="preserve"> </w:t>
      </w:r>
      <w:r w:rsidR="00D0184E" w:rsidRPr="009A59D9">
        <w:rPr>
          <w:rFonts w:ascii="Franklin Gothic Book" w:hAnsi="Franklin Gothic Book"/>
          <w:sz w:val="22"/>
          <w:szCs w:val="22"/>
        </w:rPr>
        <w:t>vzdělávací akce</w:t>
      </w:r>
      <w:r w:rsidRPr="009A59D9">
        <w:rPr>
          <w:rFonts w:ascii="Franklin Gothic Book" w:hAnsi="Franklin Gothic Book"/>
          <w:sz w:val="22"/>
          <w:szCs w:val="22"/>
        </w:rPr>
        <w:t xml:space="preserve">, je </w:t>
      </w:r>
      <w:r w:rsidR="008A32A9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 xml:space="preserve">oskytovatel povinen zajistit na vlastní náklady </w:t>
      </w:r>
      <w:r w:rsidR="008A32A9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 xml:space="preserve">bjednateli náhradní pobyt za stejných podmínek sjednaných touto </w:t>
      </w:r>
      <w:r w:rsidR="008A32A9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>mlouvou, pokud se smluvní strany nedohodnou jinak.</w:t>
      </w:r>
    </w:p>
    <w:p w14:paraId="7B4B0974" w14:textId="2B51ABAB" w:rsidR="009F4BF3" w:rsidRPr="009A59D9" w:rsidRDefault="007A4A51" w:rsidP="009F4BF3">
      <w:pPr>
        <w:pStyle w:val="Normlnweb"/>
        <w:numPr>
          <w:ilvl w:val="0"/>
          <w:numId w:val="9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Smluvní strany jsou povinny se vzájemně informovat o všech okolnostech důležitých pro řádn</w:t>
      </w:r>
      <w:r w:rsidR="00AA13AB" w:rsidRPr="009A59D9">
        <w:rPr>
          <w:rFonts w:ascii="Franklin Gothic Book" w:hAnsi="Franklin Gothic Book"/>
          <w:sz w:val="22"/>
          <w:szCs w:val="22"/>
        </w:rPr>
        <w:t>ou</w:t>
      </w:r>
      <w:r w:rsidRPr="009A59D9">
        <w:rPr>
          <w:rFonts w:ascii="Franklin Gothic Book" w:hAnsi="Franklin Gothic Book"/>
          <w:sz w:val="22"/>
          <w:szCs w:val="22"/>
        </w:rPr>
        <w:t xml:space="preserve"> a včasn</w:t>
      </w:r>
      <w:r w:rsidR="00AA13AB" w:rsidRPr="009A59D9">
        <w:rPr>
          <w:rFonts w:ascii="Franklin Gothic Book" w:hAnsi="Franklin Gothic Book"/>
          <w:sz w:val="22"/>
          <w:szCs w:val="22"/>
        </w:rPr>
        <w:t>ou realizaci</w:t>
      </w:r>
      <w:r w:rsidRPr="009A59D9">
        <w:rPr>
          <w:rFonts w:ascii="Franklin Gothic Book" w:hAnsi="Franklin Gothic Book"/>
          <w:sz w:val="22"/>
          <w:szCs w:val="22"/>
        </w:rPr>
        <w:t xml:space="preserve"> služeb a poskytovat si součinnost nezbytnou pro řádn</w:t>
      </w:r>
      <w:r w:rsidR="001807EF" w:rsidRPr="009A59D9">
        <w:rPr>
          <w:rFonts w:ascii="Franklin Gothic Book" w:hAnsi="Franklin Gothic Book"/>
          <w:sz w:val="22"/>
          <w:szCs w:val="22"/>
        </w:rPr>
        <w:t>ou</w:t>
      </w:r>
      <w:r w:rsidRPr="009A59D9">
        <w:rPr>
          <w:rFonts w:ascii="Franklin Gothic Book" w:hAnsi="Franklin Gothic Book"/>
          <w:sz w:val="22"/>
          <w:szCs w:val="22"/>
        </w:rPr>
        <w:t xml:space="preserve"> a včasn</w:t>
      </w:r>
      <w:r w:rsidR="00AA13AB" w:rsidRPr="009A59D9">
        <w:rPr>
          <w:rFonts w:ascii="Franklin Gothic Book" w:hAnsi="Franklin Gothic Book"/>
          <w:sz w:val="22"/>
          <w:szCs w:val="22"/>
        </w:rPr>
        <w:t>ou</w:t>
      </w:r>
      <w:r w:rsidRPr="009A59D9">
        <w:rPr>
          <w:rFonts w:ascii="Franklin Gothic Book" w:hAnsi="Franklin Gothic Book"/>
          <w:sz w:val="22"/>
          <w:szCs w:val="22"/>
        </w:rPr>
        <w:t xml:space="preserve"> </w:t>
      </w:r>
      <w:r w:rsidR="00AA13AB" w:rsidRPr="009A59D9">
        <w:rPr>
          <w:rFonts w:ascii="Franklin Gothic Book" w:hAnsi="Franklin Gothic Book"/>
          <w:sz w:val="22"/>
          <w:szCs w:val="22"/>
        </w:rPr>
        <w:t xml:space="preserve">realizaci </w:t>
      </w:r>
      <w:r w:rsidRPr="009A59D9">
        <w:rPr>
          <w:rFonts w:ascii="Franklin Gothic Book" w:hAnsi="Franklin Gothic Book"/>
          <w:sz w:val="22"/>
          <w:szCs w:val="22"/>
        </w:rPr>
        <w:t>služeb.</w:t>
      </w:r>
    </w:p>
    <w:p w14:paraId="0A4F5B70" w14:textId="3DF3844E" w:rsidR="008A32A9" w:rsidRPr="009A59D9" w:rsidRDefault="008A32A9" w:rsidP="008A32A9">
      <w:pPr>
        <w:pStyle w:val="Normlnweb"/>
        <w:numPr>
          <w:ilvl w:val="0"/>
          <w:numId w:val="9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lastRenderedPageBreak/>
        <w:t>Poskytovatel se dále zavazuje zejména k plnění následujících závazků:</w:t>
      </w:r>
    </w:p>
    <w:p w14:paraId="694CB4D1" w14:textId="77777777" w:rsidR="008A32A9" w:rsidRPr="009A59D9" w:rsidRDefault="008A32A9" w:rsidP="008A32A9">
      <w:pPr>
        <w:pStyle w:val="Standard"/>
        <w:numPr>
          <w:ilvl w:val="1"/>
          <w:numId w:val="9"/>
        </w:numPr>
        <w:spacing w:after="120"/>
        <w:jc w:val="both"/>
        <w:rPr>
          <w:rFonts w:ascii="Franklin Gothic Book" w:hAnsi="Franklin Gothic Book"/>
          <w:sz w:val="22"/>
          <w:szCs w:val="22"/>
          <w:lang w:val="cs-CZ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>zákaz postoupení pohledávky či souboru pohledávek poskytovatele vyplývající z této smlouvy za objednatelem či postoupení této smlouvy jakékoli třetí osobě;</w:t>
      </w:r>
    </w:p>
    <w:p w14:paraId="3EC192D6" w14:textId="77777777" w:rsidR="008A32A9" w:rsidRPr="009A59D9" w:rsidRDefault="008A32A9" w:rsidP="008A32A9">
      <w:pPr>
        <w:pStyle w:val="Standard"/>
        <w:numPr>
          <w:ilvl w:val="1"/>
          <w:numId w:val="9"/>
        </w:numPr>
        <w:spacing w:after="120"/>
        <w:jc w:val="both"/>
        <w:rPr>
          <w:rFonts w:ascii="Franklin Gothic Book" w:hAnsi="Franklin Gothic Book"/>
          <w:sz w:val="22"/>
          <w:szCs w:val="22"/>
          <w:lang w:val="cs-CZ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>nahradit objednateli škodu způsobenou poskytovatelem nebo jím vybraným poddodavatelem; příp. převzít ručení za poddodavatele;</w:t>
      </w:r>
    </w:p>
    <w:p w14:paraId="19FC9791" w14:textId="23953F4D" w:rsidR="008A32A9" w:rsidRPr="009A59D9" w:rsidRDefault="008A32A9" w:rsidP="008A32A9">
      <w:pPr>
        <w:pStyle w:val="Standard"/>
        <w:numPr>
          <w:ilvl w:val="1"/>
          <w:numId w:val="9"/>
        </w:numPr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>zajistit maximální flexibilitu při plnění předmětu smlouvy, zejména při řešení odůvodněných potřeb objednatele, které vyplynou v průběhu trvání smlouvy</w:t>
      </w:r>
      <w:r w:rsidRPr="009A59D9">
        <w:rPr>
          <w:rFonts w:ascii="Franklin Gothic Book" w:hAnsi="Franklin Gothic Book"/>
          <w:sz w:val="22"/>
          <w:szCs w:val="22"/>
        </w:rPr>
        <w:t>.</w:t>
      </w:r>
    </w:p>
    <w:p w14:paraId="2B4F193E" w14:textId="452E74C5" w:rsidR="00CF0B62" w:rsidRPr="009A59D9" w:rsidRDefault="007A4A51">
      <w:pPr>
        <w:pStyle w:val="Normlnweb"/>
        <w:numPr>
          <w:ilvl w:val="0"/>
          <w:numId w:val="9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Poskytovatel bere na vědomí, že tato smlouva bude zveřejněna v registru smluv dle zákona č. 340/2015 Sb., o registru smluv, v</w:t>
      </w:r>
      <w:r w:rsidR="008A32A9" w:rsidRPr="009A59D9">
        <w:rPr>
          <w:rFonts w:ascii="Franklin Gothic Book" w:hAnsi="Franklin Gothic Book"/>
          <w:sz w:val="22"/>
          <w:szCs w:val="22"/>
        </w:rPr>
        <w:t>e</w:t>
      </w:r>
      <w:r w:rsidRPr="009A59D9">
        <w:rPr>
          <w:rFonts w:ascii="Franklin Gothic Book" w:hAnsi="Franklin Gothic Book"/>
          <w:sz w:val="22"/>
          <w:szCs w:val="22"/>
        </w:rPr>
        <w:t xml:space="preserve"> znění</w:t>
      </w:r>
      <w:r w:rsidR="008A32A9" w:rsidRPr="009A59D9">
        <w:rPr>
          <w:rFonts w:ascii="Franklin Gothic Book" w:hAnsi="Franklin Gothic Book"/>
          <w:sz w:val="22"/>
          <w:szCs w:val="22"/>
        </w:rPr>
        <w:t xml:space="preserve"> pozdějších předpisů</w:t>
      </w:r>
      <w:r w:rsidRPr="009A59D9">
        <w:rPr>
          <w:rFonts w:ascii="Franklin Gothic Book" w:hAnsi="Franklin Gothic Book"/>
          <w:sz w:val="22"/>
          <w:szCs w:val="22"/>
        </w:rPr>
        <w:t xml:space="preserve">. Poskytovatel prohlašuje, že obsah smlouvy nepovažuje za obchodní tajemství a uděluje svolení k jejímu zveřejnění bez stanovení jakýchkoliv dalších podmínek. Poskytnutá osobní data osob budou použita pouze pro účely zajištění objednaných služeb v souladu se zákonem č. </w:t>
      </w:r>
      <w:r w:rsidR="00D0184E" w:rsidRPr="009A59D9">
        <w:rPr>
          <w:rFonts w:ascii="Franklin Gothic Book" w:hAnsi="Franklin Gothic Book"/>
          <w:sz w:val="22"/>
          <w:szCs w:val="22"/>
        </w:rPr>
        <w:t>110</w:t>
      </w:r>
      <w:r w:rsidRPr="009A59D9">
        <w:rPr>
          <w:rFonts w:ascii="Franklin Gothic Book" w:hAnsi="Franklin Gothic Book"/>
          <w:sz w:val="22"/>
          <w:szCs w:val="22"/>
        </w:rPr>
        <w:t>/20</w:t>
      </w:r>
      <w:r w:rsidR="00D0184E" w:rsidRPr="009A59D9">
        <w:rPr>
          <w:rFonts w:ascii="Franklin Gothic Book" w:hAnsi="Franklin Gothic Book"/>
          <w:sz w:val="22"/>
          <w:szCs w:val="22"/>
        </w:rPr>
        <w:t>19</w:t>
      </w:r>
      <w:r w:rsidRPr="009A59D9">
        <w:rPr>
          <w:rFonts w:ascii="Franklin Gothic Book" w:hAnsi="Franklin Gothic Book"/>
          <w:sz w:val="22"/>
          <w:szCs w:val="22"/>
        </w:rPr>
        <w:t xml:space="preserve"> Sb., o </w:t>
      </w:r>
      <w:r w:rsidR="00D0184E" w:rsidRPr="009A59D9">
        <w:rPr>
          <w:rFonts w:ascii="Franklin Gothic Book" w:hAnsi="Franklin Gothic Book"/>
          <w:sz w:val="22"/>
          <w:szCs w:val="22"/>
        </w:rPr>
        <w:t xml:space="preserve">zpracování </w:t>
      </w:r>
      <w:r w:rsidRPr="009A59D9">
        <w:rPr>
          <w:rFonts w:ascii="Franklin Gothic Book" w:hAnsi="Franklin Gothic Book"/>
          <w:sz w:val="22"/>
          <w:szCs w:val="22"/>
        </w:rPr>
        <w:t>osobních údajů a o změně některých zákonů, ve znění pozdějších předpisů.</w:t>
      </w:r>
    </w:p>
    <w:p w14:paraId="148825E2" w14:textId="7CD16792" w:rsidR="00CF0B62" w:rsidRPr="009A59D9" w:rsidRDefault="007A4A51">
      <w:pPr>
        <w:pStyle w:val="Normlnweb"/>
        <w:numPr>
          <w:ilvl w:val="0"/>
          <w:numId w:val="9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Poskytovatel se za podmínek stanovených touto smlouvou, a v souladu s pokyny </w:t>
      </w:r>
      <w:r w:rsidR="008A32A9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>bjednatele a při vynaložení veškeré potřebné odborné péče, zavazuje v případě plnění předmětu této smlouvy v rámci projektů financovaných z OP VVV:</w:t>
      </w:r>
    </w:p>
    <w:p w14:paraId="46221815" w14:textId="1FB0C1E9" w:rsidR="00CF0B62" w:rsidRPr="009A59D9" w:rsidRDefault="007A4A51">
      <w:pPr>
        <w:pStyle w:val="Normlnweb"/>
        <w:numPr>
          <w:ilvl w:val="1"/>
          <w:numId w:val="9"/>
        </w:numPr>
        <w:spacing w:before="0" w:after="120"/>
        <w:ind w:left="113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jako osoba povinná dle § 2 písm. e) zákona č. 320/2001 Sb., o finanční kontrole ve veřejné správě, spolupůsobit při výkonu finanční kontroly, mj. umožnit řídícímu orgánu OP VVV 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§ </w:t>
      </w:r>
      <w:r w:rsidR="00D0184E" w:rsidRPr="009A59D9">
        <w:rPr>
          <w:rFonts w:ascii="Franklin Gothic Book" w:hAnsi="Franklin Gothic Book"/>
          <w:sz w:val="22"/>
          <w:szCs w:val="22"/>
        </w:rPr>
        <w:t xml:space="preserve">8 </w:t>
      </w:r>
      <w:r w:rsidRPr="009A59D9">
        <w:rPr>
          <w:rFonts w:ascii="Franklin Gothic Book" w:hAnsi="Franklin Gothic Book"/>
          <w:sz w:val="22"/>
          <w:szCs w:val="22"/>
        </w:rPr>
        <w:t xml:space="preserve">písm. c) a </w:t>
      </w:r>
      <w:r w:rsidR="00D0184E" w:rsidRPr="009A59D9">
        <w:rPr>
          <w:rFonts w:ascii="Franklin Gothic Book" w:hAnsi="Franklin Gothic Book"/>
          <w:sz w:val="22"/>
          <w:szCs w:val="22"/>
        </w:rPr>
        <w:t>f</w:t>
      </w:r>
      <w:r w:rsidRPr="009A59D9">
        <w:rPr>
          <w:rFonts w:ascii="Franklin Gothic Book" w:hAnsi="Franklin Gothic Book"/>
          <w:sz w:val="22"/>
          <w:szCs w:val="22"/>
        </w:rPr>
        <w:t xml:space="preserve">), § </w:t>
      </w:r>
      <w:r w:rsidR="00D0184E" w:rsidRPr="009A59D9">
        <w:rPr>
          <w:rFonts w:ascii="Franklin Gothic Book" w:hAnsi="Franklin Gothic Book"/>
          <w:sz w:val="22"/>
          <w:szCs w:val="22"/>
        </w:rPr>
        <w:t>9</w:t>
      </w:r>
      <w:r w:rsidRPr="009A59D9">
        <w:rPr>
          <w:rFonts w:ascii="Franklin Gothic Book" w:hAnsi="Franklin Gothic Book"/>
          <w:sz w:val="22"/>
          <w:szCs w:val="22"/>
        </w:rPr>
        <w:t xml:space="preserve"> zákona č. </w:t>
      </w:r>
      <w:r w:rsidR="00D0184E" w:rsidRPr="009A59D9">
        <w:rPr>
          <w:rFonts w:ascii="Franklin Gothic Book" w:hAnsi="Franklin Gothic Book"/>
          <w:sz w:val="22"/>
          <w:szCs w:val="22"/>
        </w:rPr>
        <w:t>255</w:t>
      </w:r>
      <w:r w:rsidRPr="009A59D9">
        <w:rPr>
          <w:rFonts w:ascii="Franklin Gothic Book" w:hAnsi="Franklin Gothic Book"/>
          <w:sz w:val="22"/>
          <w:szCs w:val="22"/>
        </w:rPr>
        <w:t>/</w:t>
      </w:r>
      <w:r w:rsidR="00D0184E" w:rsidRPr="009A59D9">
        <w:rPr>
          <w:rFonts w:ascii="Franklin Gothic Book" w:hAnsi="Franklin Gothic Book"/>
          <w:sz w:val="22"/>
          <w:szCs w:val="22"/>
        </w:rPr>
        <w:t>2012</w:t>
      </w:r>
      <w:r w:rsidRPr="009A59D9">
        <w:rPr>
          <w:rFonts w:ascii="Franklin Gothic Book" w:hAnsi="Franklin Gothic Book"/>
          <w:sz w:val="22"/>
          <w:szCs w:val="22"/>
        </w:rPr>
        <w:t xml:space="preserve"> Sb., o  kontrole</w:t>
      </w:r>
      <w:r w:rsidR="00D0184E" w:rsidRPr="009A59D9">
        <w:rPr>
          <w:rFonts w:ascii="Franklin Gothic Book" w:hAnsi="Franklin Gothic Book"/>
          <w:sz w:val="22"/>
          <w:szCs w:val="22"/>
        </w:rPr>
        <w:t>, ve znění pozdějších předpisů</w:t>
      </w:r>
      <w:r w:rsidRPr="009A59D9">
        <w:rPr>
          <w:rFonts w:ascii="Franklin Gothic Book" w:hAnsi="Franklin Gothic Book"/>
          <w:sz w:val="22"/>
          <w:szCs w:val="22"/>
        </w:rPr>
        <w:t>) a ve smlouvách se svými poddodavateli umožnit řídícímu orgánu OP VVV kontrolu poddodavatelů v témže rozsahu;</w:t>
      </w:r>
    </w:p>
    <w:p w14:paraId="2502B453" w14:textId="5B0BD0A0" w:rsidR="00CF0B62" w:rsidRPr="009A59D9" w:rsidRDefault="007A4A51">
      <w:pPr>
        <w:pStyle w:val="Normlnweb"/>
        <w:numPr>
          <w:ilvl w:val="1"/>
          <w:numId w:val="9"/>
        </w:numPr>
        <w:spacing w:before="0" w:after="120"/>
        <w:ind w:left="113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zajistit archivaci dokumentů o plnění smlouvy, a to zejména uchování účetních záznamů a dalších relevantních podkladů souvisejících s předmětem plnění smlouvy, po dobu stanovenou právními předpisy, nebo do konce roku 20</w:t>
      </w:r>
      <w:r w:rsidR="008A32A9" w:rsidRPr="009A59D9">
        <w:rPr>
          <w:rFonts w:ascii="Franklin Gothic Book" w:hAnsi="Franklin Gothic Book"/>
          <w:sz w:val="22"/>
          <w:szCs w:val="22"/>
        </w:rPr>
        <w:t>3</w:t>
      </w:r>
      <w:r w:rsidR="00D0184E" w:rsidRPr="009A59D9">
        <w:rPr>
          <w:rFonts w:ascii="Franklin Gothic Book" w:hAnsi="Franklin Gothic Book"/>
          <w:sz w:val="22"/>
          <w:szCs w:val="22"/>
        </w:rPr>
        <w:t>5</w:t>
      </w:r>
      <w:r w:rsidRPr="009A59D9">
        <w:rPr>
          <w:rFonts w:ascii="Franklin Gothic Book" w:hAnsi="Franklin Gothic Book"/>
          <w:sz w:val="22"/>
          <w:szCs w:val="22"/>
        </w:rPr>
        <w:t xml:space="preserve">, podle toho, co nastane později; </w:t>
      </w:r>
    </w:p>
    <w:p w14:paraId="73CC8DB2" w14:textId="6F4F60D1" w:rsidR="00CF0B62" w:rsidRPr="009A59D9" w:rsidRDefault="007A4A51">
      <w:pPr>
        <w:pStyle w:val="Normlnweb"/>
        <w:numPr>
          <w:ilvl w:val="1"/>
          <w:numId w:val="9"/>
        </w:numPr>
        <w:spacing w:before="0" w:after="120"/>
        <w:ind w:left="113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k poskytnutí objednateli či oprávněným orgánům maximální možné součinnosti při provádění kontroly výše uvedeného projektu v rámci OP VVV, z něhož je plnění smlouvy hrazeno. Poskytovatel </w:t>
      </w:r>
      <w:proofErr w:type="gramStart"/>
      <w:r w:rsidRPr="009A59D9">
        <w:rPr>
          <w:rFonts w:ascii="Franklin Gothic Book" w:hAnsi="Franklin Gothic Book"/>
          <w:sz w:val="22"/>
          <w:szCs w:val="22"/>
        </w:rPr>
        <w:t>předloží</w:t>
      </w:r>
      <w:proofErr w:type="gramEnd"/>
      <w:r w:rsidRPr="009A59D9">
        <w:rPr>
          <w:rFonts w:ascii="Franklin Gothic Book" w:hAnsi="Franklin Gothic Book"/>
          <w:sz w:val="22"/>
          <w:szCs w:val="22"/>
        </w:rPr>
        <w:t xml:space="preserve"> na vyžádání doklady vztahující se k předmětu smlouvy a doloží další významné skutečnosti požadované objednatelem či oprávněnými orgány. Poskytovatel umožní Objednateli či oprávněným orgánům výkon práva kontroly minimálně do uplynutí lhůty 3 let od ukončení OP VVV podle čl. 90 nařízení Rady (ES) č. 1083/2006, nebo do konce roku 20</w:t>
      </w:r>
      <w:r w:rsidR="00CC4AAE" w:rsidRPr="009A59D9">
        <w:rPr>
          <w:rFonts w:ascii="Franklin Gothic Book" w:hAnsi="Franklin Gothic Book"/>
          <w:sz w:val="22"/>
          <w:szCs w:val="22"/>
        </w:rPr>
        <w:t>3</w:t>
      </w:r>
      <w:r w:rsidR="00D0184E" w:rsidRPr="009A59D9">
        <w:rPr>
          <w:rFonts w:ascii="Franklin Gothic Book" w:hAnsi="Franklin Gothic Book"/>
          <w:sz w:val="22"/>
          <w:szCs w:val="22"/>
        </w:rPr>
        <w:t>5</w:t>
      </w:r>
      <w:r w:rsidRPr="009A59D9">
        <w:rPr>
          <w:rFonts w:ascii="Franklin Gothic Book" w:hAnsi="Franklin Gothic Book"/>
          <w:sz w:val="22"/>
          <w:szCs w:val="22"/>
        </w:rPr>
        <w:t>, podle toho, co nastane později.</w:t>
      </w:r>
    </w:p>
    <w:p w14:paraId="0964D2B0" w14:textId="77777777" w:rsidR="00CF0B62" w:rsidRPr="009A59D9" w:rsidRDefault="007A4A51">
      <w:pPr>
        <w:pStyle w:val="Normln1"/>
        <w:tabs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</w:tabs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Poskytovatel zajistí plnění těchto povinností rovněž svými poddodavateli.</w:t>
      </w:r>
    </w:p>
    <w:p w14:paraId="7BF36880" w14:textId="77777777" w:rsidR="00CF0B62" w:rsidRPr="009A59D9" w:rsidRDefault="007A4A51">
      <w:pPr>
        <w:pStyle w:val="Normln1"/>
        <w:tabs>
          <w:tab w:val="left" w:pos="8445"/>
        </w:tabs>
        <w:spacing w:after="120"/>
        <w:ind w:left="7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ab/>
      </w:r>
    </w:p>
    <w:p w14:paraId="43FCEA0A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IV.</w:t>
      </w:r>
    </w:p>
    <w:p w14:paraId="58AB5F11" w14:textId="502D25C2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 xml:space="preserve">Povinnosti </w:t>
      </w:r>
      <w:r w:rsidR="008A32A9" w:rsidRPr="009A59D9">
        <w:rPr>
          <w:rFonts w:ascii="Franklin Gothic Book" w:hAnsi="Franklin Gothic Book"/>
          <w:b/>
          <w:sz w:val="22"/>
          <w:szCs w:val="22"/>
        </w:rPr>
        <w:t>o</w:t>
      </w:r>
      <w:r w:rsidRPr="009A59D9">
        <w:rPr>
          <w:rFonts w:ascii="Franklin Gothic Book" w:hAnsi="Franklin Gothic Book"/>
          <w:b/>
          <w:sz w:val="22"/>
          <w:szCs w:val="22"/>
        </w:rPr>
        <w:t>bjednatele</w:t>
      </w:r>
    </w:p>
    <w:p w14:paraId="416AFC6C" w14:textId="7AB495B8" w:rsidR="00CF0B62" w:rsidRPr="009A59D9" w:rsidRDefault="007A4A51">
      <w:pPr>
        <w:pStyle w:val="Standard"/>
        <w:numPr>
          <w:ilvl w:val="0"/>
          <w:numId w:val="23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Objednatel se zavazuje 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oskytovateli poskytovat včas úplné a pravdivé informace a předkládat mu veškeré potřebné materiály potřebné k řádnému poskytování služeb podle této 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s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mlouvy, jakož i poskytnout veškerou potřebnou součinnost; zejména stvrzuje pravdivost údajů, které 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oskytovateli v souvislosti s jeho činností dle této 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s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mlouvy poskytl, a je srozuměn s následky poskytnutí nepravdivých a neúplných informací s poskytováním služeb dle této 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s</w:t>
      </w:r>
      <w:r w:rsidRPr="009A59D9">
        <w:rPr>
          <w:rFonts w:ascii="Franklin Gothic Book" w:hAnsi="Franklin Gothic Book"/>
          <w:sz w:val="22"/>
          <w:szCs w:val="22"/>
          <w:lang w:val="cs-CZ"/>
        </w:rPr>
        <w:t>mlouvy.</w:t>
      </w:r>
    </w:p>
    <w:p w14:paraId="40628EA1" w14:textId="515FB997" w:rsidR="00CF0B62" w:rsidRPr="009A59D9" w:rsidRDefault="007A4A51">
      <w:pPr>
        <w:pStyle w:val="Standard"/>
        <w:numPr>
          <w:ilvl w:val="0"/>
          <w:numId w:val="11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Objednatel je povinen 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>oskytovateli poskytnout a zajistit nezbytnou spolupráci.</w:t>
      </w:r>
    </w:p>
    <w:p w14:paraId="195C85F6" w14:textId="77777777" w:rsidR="009F4BF3" w:rsidRPr="009A59D9" w:rsidRDefault="007A4A51" w:rsidP="009F4BF3">
      <w:pPr>
        <w:pStyle w:val="Standard"/>
        <w:numPr>
          <w:ilvl w:val="0"/>
          <w:numId w:val="11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Objednatel se zavazuje zajistit průběžnou dostupnost kontaktního pracovníka pro potřeby konzultací s pověřenými pracovníky 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>oskytovatele. Kontaktní osobou je osoba uvedená v čl. XII této smlouvy.</w:t>
      </w:r>
    </w:p>
    <w:p w14:paraId="7024DFE1" w14:textId="52EAA847" w:rsidR="009F4BF3" w:rsidRPr="009A59D9" w:rsidRDefault="009F4BF3" w:rsidP="009F4BF3">
      <w:pPr>
        <w:pStyle w:val="Standard"/>
        <w:numPr>
          <w:ilvl w:val="0"/>
          <w:numId w:val="11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bookmarkStart w:id="1" w:name="_Hlk74654543"/>
      <w:proofErr w:type="spellStart"/>
      <w:r w:rsidRPr="009A59D9">
        <w:rPr>
          <w:rFonts w:ascii="Franklin Gothic Book" w:hAnsi="Franklin Gothic Book" w:cs="Arial"/>
          <w:sz w:val="22"/>
          <w:szCs w:val="22"/>
        </w:rPr>
        <w:lastRenderedPageBreak/>
        <w:t>Objednatel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si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vyhrazuje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ve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výjimečných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případech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(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zejména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změna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epidemiologické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situace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souvislosti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s COVID-19,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pracovní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neschopnost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lektorů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či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většího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počtu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účastníků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="005C4708" w:rsidRPr="009A59D9">
        <w:rPr>
          <w:rFonts w:ascii="Franklin Gothic Book" w:hAnsi="Franklin Gothic Book" w:cs="Arial"/>
          <w:sz w:val="22"/>
          <w:szCs w:val="22"/>
        </w:rPr>
        <w:t>vzdělávací</w:t>
      </w:r>
      <w:proofErr w:type="spellEnd"/>
      <w:r w:rsidR="005C4708"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="005C4708" w:rsidRPr="009A59D9">
        <w:rPr>
          <w:rFonts w:ascii="Franklin Gothic Book" w:hAnsi="Franklin Gothic Book" w:cs="Arial"/>
          <w:sz w:val="22"/>
          <w:szCs w:val="22"/>
        </w:rPr>
        <w:t>akce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)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právo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předmět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plnění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dle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této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smlouvy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nerealizovat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v</w:t>
      </w:r>
      <w:r w:rsidR="005C4708"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termín</w:t>
      </w:r>
      <w:r w:rsidR="005C4708" w:rsidRPr="009A59D9">
        <w:rPr>
          <w:rFonts w:ascii="Franklin Gothic Book" w:hAnsi="Franklin Gothic Book" w:cs="Arial"/>
          <w:sz w:val="22"/>
          <w:szCs w:val="22"/>
        </w:rPr>
        <w:t>u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uveden</w:t>
      </w:r>
      <w:r w:rsidR="005C4708" w:rsidRPr="009A59D9">
        <w:rPr>
          <w:rFonts w:ascii="Franklin Gothic Book" w:hAnsi="Franklin Gothic Book" w:cs="Arial"/>
          <w:sz w:val="22"/>
          <w:szCs w:val="22"/>
        </w:rPr>
        <w:t>ém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v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příloze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č. 1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této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smlouvy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,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příp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.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domluven</w:t>
      </w:r>
      <w:r w:rsidR="006B78EA">
        <w:rPr>
          <w:rFonts w:ascii="Franklin Gothic Book" w:hAnsi="Franklin Gothic Book" w:cs="Arial"/>
          <w:sz w:val="22"/>
          <w:szCs w:val="22"/>
        </w:rPr>
        <w:t>ém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s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poskytovatelem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>. V 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případě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,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že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taková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skutečnost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nastane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, je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objednatel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oprávněn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="005C4708" w:rsidRPr="009A59D9">
        <w:rPr>
          <w:rFonts w:ascii="Franklin Gothic Book" w:hAnsi="Franklin Gothic Book" w:cs="Arial"/>
          <w:sz w:val="22"/>
          <w:szCs w:val="22"/>
        </w:rPr>
        <w:t>vzdělávací</w:t>
      </w:r>
      <w:proofErr w:type="spellEnd"/>
      <w:r w:rsidR="005C4708"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="005C4708" w:rsidRPr="009A59D9">
        <w:rPr>
          <w:rFonts w:ascii="Franklin Gothic Book" w:hAnsi="Franklin Gothic Book" w:cs="Arial"/>
          <w:sz w:val="22"/>
          <w:szCs w:val="22"/>
        </w:rPr>
        <w:t>akci</w:t>
      </w:r>
      <w:proofErr w:type="spellEnd"/>
      <w:r w:rsidR="005C4708" w:rsidRPr="009A59D9">
        <w:rPr>
          <w:rFonts w:ascii="Franklin Gothic Book" w:hAnsi="Franklin Gothic Book" w:cs="Arial"/>
          <w:sz w:val="22"/>
          <w:szCs w:val="22"/>
        </w:rPr>
        <w:t xml:space="preserve"> </w:t>
      </w:r>
      <w:r w:rsidRPr="009A59D9">
        <w:rPr>
          <w:rFonts w:ascii="Franklin Gothic Book" w:hAnsi="Franklin Gothic Book" w:cs="Arial"/>
          <w:sz w:val="22"/>
          <w:szCs w:val="22"/>
        </w:rPr>
        <w:t>v 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daném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termínu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nerealizovat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,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přičemž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bude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-li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taková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skutečnost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oznámena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poskytovateli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ze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strany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objednatele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min. 48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hodin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před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smluveným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termínem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,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nemá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v 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takovém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případě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poskytovatel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nárok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na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úhradu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žádných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nákladů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gramStart"/>
      <w:r w:rsidRPr="009A59D9">
        <w:rPr>
          <w:rFonts w:ascii="Franklin Gothic Book" w:hAnsi="Franklin Gothic Book" w:cs="Arial"/>
          <w:sz w:val="22"/>
          <w:szCs w:val="22"/>
        </w:rPr>
        <w:t>a</w:t>
      </w:r>
      <w:proofErr w:type="gram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objednatel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má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právo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požadovat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po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poskytovateli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realizaci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="005C4708" w:rsidRPr="009A59D9">
        <w:rPr>
          <w:rFonts w:ascii="Franklin Gothic Book" w:hAnsi="Franklin Gothic Book" w:cs="Arial"/>
          <w:sz w:val="22"/>
          <w:szCs w:val="22"/>
        </w:rPr>
        <w:t>vzdělávací</w:t>
      </w:r>
      <w:proofErr w:type="spellEnd"/>
      <w:r w:rsidR="00D0184E"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="00D0184E" w:rsidRPr="009A59D9">
        <w:rPr>
          <w:rFonts w:ascii="Franklin Gothic Book" w:hAnsi="Franklin Gothic Book" w:cs="Arial"/>
          <w:sz w:val="22"/>
          <w:szCs w:val="22"/>
        </w:rPr>
        <w:t>akce</w:t>
      </w:r>
      <w:proofErr w:type="spellEnd"/>
      <w:r w:rsidR="006B78EA">
        <w:rPr>
          <w:rFonts w:ascii="Franklin Gothic Book" w:hAnsi="Franklin Gothic Book" w:cs="Arial"/>
          <w:sz w:val="22"/>
          <w:szCs w:val="22"/>
        </w:rPr>
        <w:t xml:space="preserve"> </w:t>
      </w:r>
      <w:r w:rsidR="005C4708" w:rsidRPr="009A59D9">
        <w:rPr>
          <w:rFonts w:ascii="Franklin Gothic Book" w:hAnsi="Franklin Gothic Book" w:cs="Arial"/>
          <w:sz w:val="22"/>
          <w:szCs w:val="22"/>
        </w:rPr>
        <w:t xml:space="preserve">v </w:t>
      </w:r>
      <w:proofErr w:type="spellStart"/>
      <w:r w:rsidR="005C4708" w:rsidRPr="009A59D9">
        <w:rPr>
          <w:rFonts w:ascii="Franklin Gothic Book" w:hAnsi="Franklin Gothic Book" w:cs="Arial"/>
          <w:sz w:val="22"/>
          <w:szCs w:val="22"/>
        </w:rPr>
        <w:t>náhradním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termínu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,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který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bude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stanoven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dohodou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mezi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smluvními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 xml:space="preserve"> </w:t>
      </w:r>
      <w:proofErr w:type="spellStart"/>
      <w:r w:rsidRPr="009A59D9">
        <w:rPr>
          <w:rFonts w:ascii="Franklin Gothic Book" w:hAnsi="Franklin Gothic Book" w:cs="Arial"/>
          <w:sz w:val="22"/>
          <w:szCs w:val="22"/>
        </w:rPr>
        <w:t>stranami</w:t>
      </w:r>
      <w:proofErr w:type="spellEnd"/>
      <w:r w:rsidRPr="009A59D9">
        <w:rPr>
          <w:rFonts w:ascii="Franklin Gothic Book" w:hAnsi="Franklin Gothic Book" w:cs="Arial"/>
          <w:sz w:val="22"/>
          <w:szCs w:val="22"/>
        </w:rPr>
        <w:t>.</w:t>
      </w:r>
    </w:p>
    <w:bookmarkEnd w:id="1"/>
    <w:p w14:paraId="37D00D32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43970B89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V.</w:t>
      </w:r>
    </w:p>
    <w:p w14:paraId="14A24E7B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Důvěrnost informací</w:t>
      </w:r>
    </w:p>
    <w:p w14:paraId="31A971A4" w14:textId="0E692687" w:rsidR="00CF0B62" w:rsidRPr="009A59D9" w:rsidRDefault="007A4A51">
      <w:pPr>
        <w:pStyle w:val="Standard"/>
        <w:numPr>
          <w:ilvl w:val="0"/>
          <w:numId w:val="24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Poskytovatel se zavazuje během plnění 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s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mlouvy i po uplynutí doby, na kterou je 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s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mlouva uzavřena, zachovávat mlčenlivost o všech skutečnostech, o kterých se při výkonu poskytování služeb dozví, a nakládat s nimi jako s důvěrnými (s výjimkou informací, které již byly veřejně publikované).  </w:t>
      </w:r>
    </w:p>
    <w:p w14:paraId="4C7979D1" w14:textId="1DBAD4D4" w:rsidR="00CF0B62" w:rsidRPr="009A59D9" w:rsidRDefault="007A4A51">
      <w:pPr>
        <w:pStyle w:val="Standard"/>
        <w:numPr>
          <w:ilvl w:val="0"/>
          <w:numId w:val="12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Poskytovatel se zavazuje, že pokud v souvislosti s realizací této </w:t>
      </w:r>
      <w:r w:rsidR="00AC3177" w:rsidRPr="009A59D9">
        <w:rPr>
          <w:rFonts w:ascii="Franklin Gothic Book" w:hAnsi="Franklin Gothic Book"/>
          <w:sz w:val="22"/>
          <w:szCs w:val="22"/>
          <w:lang w:val="cs-CZ"/>
        </w:rPr>
        <w:t>s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mlouvy při plnění svých povinností přijdou jeho pověření zaměstnanci do styku s osobními údaji ve smyslu zákona č. </w:t>
      </w:r>
      <w:r w:rsidR="00D0184E" w:rsidRPr="009A59D9">
        <w:rPr>
          <w:rFonts w:ascii="Franklin Gothic Book" w:hAnsi="Franklin Gothic Book"/>
          <w:sz w:val="22"/>
          <w:szCs w:val="22"/>
          <w:lang w:val="cs-CZ"/>
        </w:rPr>
        <w:t>110</w:t>
      </w:r>
      <w:r w:rsidRPr="009A59D9">
        <w:rPr>
          <w:rFonts w:ascii="Franklin Gothic Book" w:hAnsi="Franklin Gothic Book"/>
          <w:sz w:val="22"/>
          <w:szCs w:val="22"/>
          <w:lang w:val="cs-CZ"/>
        </w:rPr>
        <w:t>/20</w:t>
      </w:r>
      <w:r w:rsidR="00D0184E" w:rsidRPr="009A59D9">
        <w:rPr>
          <w:rFonts w:ascii="Franklin Gothic Book" w:hAnsi="Franklin Gothic Book"/>
          <w:sz w:val="22"/>
          <w:szCs w:val="22"/>
          <w:lang w:val="cs-CZ"/>
        </w:rPr>
        <w:t>19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 Sb., o </w:t>
      </w:r>
      <w:r w:rsidR="00D0184E" w:rsidRPr="009A59D9">
        <w:rPr>
          <w:rFonts w:ascii="Franklin Gothic Book" w:hAnsi="Franklin Gothic Book"/>
          <w:sz w:val="22"/>
          <w:szCs w:val="22"/>
          <w:lang w:val="cs-CZ"/>
        </w:rPr>
        <w:t xml:space="preserve">zpracování </w:t>
      </w:r>
      <w:r w:rsidRPr="009A59D9">
        <w:rPr>
          <w:rFonts w:ascii="Franklin Gothic Book" w:hAnsi="Franklin Gothic Book"/>
          <w:sz w:val="22"/>
          <w:szCs w:val="22"/>
          <w:lang w:val="cs-CZ"/>
        </w:rPr>
        <w:t>osobních údajů</w:t>
      </w:r>
      <w:r w:rsidR="008A32A9" w:rsidRPr="009A59D9">
        <w:rPr>
          <w:rFonts w:ascii="Franklin Gothic Book" w:hAnsi="Franklin Gothic Book"/>
          <w:sz w:val="22"/>
          <w:szCs w:val="22"/>
          <w:lang w:val="cs-CZ"/>
        </w:rPr>
        <w:t>,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 ve znění pozdějších předpisů, učiní veškerá opatření, aby nedošlo k neoprávněnému nebo nahodilému přístupu k těmto údajům, jejich změně, zničení či ztrátě, neoprávněným přenosům, k jejich neoprávněnému zpracování, jakož aby i jinak neporušil tento zákon. Poskytovatel nese plnou odpovědnost za případné porušení zákona z jeho strany, přičemž prohlašuje, že je oprávněn k nakládání s osobními údaji v souladu s požadavky příslušného zákona.</w:t>
      </w:r>
    </w:p>
    <w:p w14:paraId="6B432D93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0B385AC4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VI.</w:t>
      </w:r>
    </w:p>
    <w:p w14:paraId="1139AD04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b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Čas a místo plnění</w:t>
      </w:r>
    </w:p>
    <w:p w14:paraId="10B04B4D" w14:textId="6424A9E0" w:rsidR="008A32A9" w:rsidRPr="009A59D9" w:rsidRDefault="007A4A51" w:rsidP="008A32A9">
      <w:pPr>
        <w:pStyle w:val="Normlnweb"/>
        <w:numPr>
          <w:ilvl w:val="0"/>
          <w:numId w:val="26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Služby dle této smlouvy budou </w:t>
      </w:r>
      <w:r w:rsidR="008A32A9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>oskytovatelem poskyt</w:t>
      </w:r>
      <w:r w:rsidR="00274EAD" w:rsidRPr="009A59D9">
        <w:rPr>
          <w:rFonts w:ascii="Franklin Gothic Book" w:hAnsi="Franklin Gothic Book"/>
          <w:sz w:val="22"/>
          <w:szCs w:val="22"/>
        </w:rPr>
        <w:t>ovány</w:t>
      </w:r>
      <w:r w:rsidRPr="009A59D9">
        <w:rPr>
          <w:rFonts w:ascii="Franklin Gothic Book" w:hAnsi="Franklin Gothic Book"/>
          <w:sz w:val="22"/>
          <w:szCs w:val="22"/>
        </w:rPr>
        <w:t xml:space="preserve"> v</w:t>
      </w:r>
      <w:r w:rsidR="00274EAD" w:rsidRPr="009A59D9">
        <w:rPr>
          <w:rFonts w:ascii="Franklin Gothic Book" w:hAnsi="Franklin Gothic Book"/>
          <w:sz w:val="22"/>
          <w:szCs w:val="22"/>
        </w:rPr>
        <w:t> </w:t>
      </w:r>
      <w:r w:rsidRPr="009A59D9">
        <w:rPr>
          <w:rFonts w:ascii="Franklin Gothic Book" w:hAnsi="Franklin Gothic Book"/>
          <w:sz w:val="22"/>
          <w:szCs w:val="22"/>
        </w:rPr>
        <w:t>termín</w:t>
      </w:r>
      <w:r w:rsidR="005C4708" w:rsidRPr="009A59D9">
        <w:rPr>
          <w:rFonts w:ascii="Franklin Gothic Book" w:hAnsi="Franklin Gothic Book"/>
          <w:sz w:val="22"/>
          <w:szCs w:val="22"/>
        </w:rPr>
        <w:t>u</w:t>
      </w:r>
      <w:r w:rsidR="00274EAD" w:rsidRPr="009A59D9">
        <w:rPr>
          <w:rFonts w:ascii="Franklin Gothic Book" w:hAnsi="Franklin Gothic Book"/>
          <w:sz w:val="22"/>
          <w:szCs w:val="22"/>
        </w:rPr>
        <w:t xml:space="preserve"> a za podmínek stanovených </w:t>
      </w:r>
      <w:r w:rsidR="00897392" w:rsidRPr="009A59D9">
        <w:rPr>
          <w:rFonts w:ascii="Franklin Gothic Book" w:hAnsi="Franklin Gothic Book"/>
          <w:sz w:val="22"/>
          <w:szCs w:val="22"/>
        </w:rPr>
        <w:t>v příloze č. 1 této smlouvy</w:t>
      </w:r>
      <w:r w:rsidR="00274EAD" w:rsidRPr="009A59D9">
        <w:rPr>
          <w:rFonts w:ascii="Franklin Gothic Book" w:hAnsi="Franklin Gothic Book"/>
          <w:sz w:val="22"/>
          <w:szCs w:val="22"/>
        </w:rPr>
        <w:t>.</w:t>
      </w:r>
    </w:p>
    <w:p w14:paraId="4959C17D" w14:textId="3887C8A0" w:rsidR="00CF0B62" w:rsidRPr="009A59D9" w:rsidRDefault="007A4A51" w:rsidP="008A32A9">
      <w:pPr>
        <w:pStyle w:val="Normlnweb"/>
        <w:numPr>
          <w:ilvl w:val="0"/>
          <w:numId w:val="26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Místem plnění je </w:t>
      </w:r>
      <w:r w:rsidR="008A32A9" w:rsidRPr="009A59D9">
        <w:rPr>
          <w:rFonts w:ascii="Franklin Gothic Book" w:hAnsi="Franklin Gothic Book" w:cs="Arial"/>
          <w:color w:val="000000"/>
          <w:sz w:val="22"/>
          <w:szCs w:val="22"/>
        </w:rPr>
        <w:t>[</w:t>
      </w:r>
      <w:r w:rsidR="008A32A9" w:rsidRPr="009A59D9">
        <w:rPr>
          <w:rFonts w:ascii="Franklin Gothic Book" w:hAnsi="Franklin Gothic Book" w:cs="Arial"/>
          <w:b/>
          <w:color w:val="000000"/>
          <w:sz w:val="22"/>
          <w:szCs w:val="22"/>
          <w:shd w:val="clear" w:color="auto" w:fill="C0C0C0"/>
        </w:rPr>
        <w:t>doplní účastník</w:t>
      </w:r>
      <w:r w:rsidR="008A32A9" w:rsidRPr="009A59D9">
        <w:rPr>
          <w:rFonts w:ascii="Franklin Gothic Book" w:hAnsi="Franklin Gothic Book" w:cs="Arial"/>
          <w:color w:val="000000"/>
          <w:sz w:val="22"/>
          <w:szCs w:val="22"/>
          <w:shd w:val="clear" w:color="auto" w:fill="C0C0C0"/>
        </w:rPr>
        <w:t>].</w:t>
      </w:r>
    </w:p>
    <w:p w14:paraId="4C287080" w14:textId="77777777" w:rsidR="008A32A9" w:rsidRPr="009A59D9" w:rsidRDefault="008A32A9" w:rsidP="008A32A9">
      <w:pPr>
        <w:pStyle w:val="Normlnweb"/>
        <w:spacing w:before="0" w:after="120"/>
        <w:ind w:left="426" w:firstLine="0"/>
        <w:rPr>
          <w:rFonts w:ascii="Franklin Gothic Book" w:hAnsi="Franklin Gothic Book"/>
          <w:sz w:val="22"/>
          <w:szCs w:val="22"/>
        </w:rPr>
      </w:pPr>
    </w:p>
    <w:p w14:paraId="1360C6B5" w14:textId="20C958A3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b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VII.</w:t>
      </w:r>
    </w:p>
    <w:p w14:paraId="02B3CF9F" w14:textId="0BAAB3D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 xml:space="preserve">Odměna </w:t>
      </w:r>
      <w:r w:rsidR="00897392" w:rsidRPr="009A59D9">
        <w:rPr>
          <w:rFonts w:ascii="Franklin Gothic Book" w:hAnsi="Franklin Gothic Book"/>
          <w:b/>
          <w:sz w:val="22"/>
          <w:szCs w:val="22"/>
        </w:rPr>
        <w:t>p</w:t>
      </w:r>
      <w:r w:rsidRPr="009A59D9">
        <w:rPr>
          <w:rFonts w:ascii="Franklin Gothic Book" w:hAnsi="Franklin Gothic Book"/>
          <w:b/>
          <w:sz w:val="22"/>
          <w:szCs w:val="22"/>
        </w:rPr>
        <w:t>oskytovatele a platební podmínky</w:t>
      </w:r>
    </w:p>
    <w:p w14:paraId="4730AD46" w14:textId="77777777" w:rsidR="00CF0B62" w:rsidRPr="009A59D9" w:rsidRDefault="007A4A51">
      <w:pPr>
        <w:pStyle w:val="Standard"/>
        <w:numPr>
          <w:ilvl w:val="0"/>
          <w:numId w:val="27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>Smluvní strany se dohodly na smluvní odměně za poskytnutí služeb dle této smlouvy v následující výši:</w:t>
      </w:r>
    </w:p>
    <w:p w14:paraId="31743E35" w14:textId="77777777" w:rsidR="00CF0B62" w:rsidRPr="009A59D9" w:rsidRDefault="007A4A51">
      <w:pPr>
        <w:pStyle w:val="Normln1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410"/>
        <w:gridCol w:w="2688"/>
      </w:tblGrid>
      <w:tr w:rsidR="004C18F7" w:rsidRPr="009A59D9" w14:paraId="281C22FD" w14:textId="7DB1F87D" w:rsidTr="004C18F7">
        <w:tc>
          <w:tcPr>
            <w:tcW w:w="1838" w:type="dxa"/>
            <w:shd w:val="clear" w:color="auto" w:fill="BFBFBF" w:themeFill="background1" w:themeFillShade="BF"/>
          </w:tcPr>
          <w:p w14:paraId="538357B0" w14:textId="77777777" w:rsidR="004C18F7" w:rsidRPr="009A59D9" w:rsidRDefault="004C18F7" w:rsidP="006213D3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14:paraId="70C7CC02" w14:textId="7652A115" w:rsidR="004C18F7" w:rsidRPr="009A59D9" w:rsidRDefault="004C18F7" w:rsidP="006213D3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  <w:r w:rsidRPr="009A59D9">
              <w:rPr>
                <w:rFonts w:ascii="Franklin Gothic Book" w:hAnsi="Franklin Gothic Book" w:cs="Franklin Gothic Book"/>
                <w:b/>
              </w:rPr>
              <w:t>Jednotka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BEA5719" w14:textId="238384BC" w:rsidR="004C18F7" w:rsidRPr="009A59D9" w:rsidRDefault="004C18F7" w:rsidP="00005A1C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  <w:r w:rsidRPr="009A59D9">
              <w:rPr>
                <w:rFonts w:ascii="Franklin Gothic Book" w:hAnsi="Franklin Gothic Book" w:cs="Franklin Gothic Book"/>
                <w:b/>
              </w:rPr>
              <w:t>Jednotková cena v Kč bez DPH</w:t>
            </w:r>
          </w:p>
        </w:tc>
        <w:tc>
          <w:tcPr>
            <w:tcW w:w="2688" w:type="dxa"/>
            <w:shd w:val="clear" w:color="auto" w:fill="BFBFBF" w:themeFill="background1" w:themeFillShade="BF"/>
          </w:tcPr>
          <w:p w14:paraId="2F96D496" w14:textId="31E14D30" w:rsidR="004C18F7" w:rsidRPr="009A59D9" w:rsidRDefault="004C18F7" w:rsidP="00005A1C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  <w:r w:rsidRPr="009A59D9">
              <w:rPr>
                <w:rFonts w:ascii="Franklin Gothic Book" w:hAnsi="Franklin Gothic Book" w:cs="Franklin Gothic Book"/>
                <w:b/>
              </w:rPr>
              <w:t>Jednotková cena v Kč vč. DPH</w:t>
            </w:r>
          </w:p>
        </w:tc>
      </w:tr>
      <w:tr w:rsidR="004C18F7" w:rsidRPr="009A59D9" w14:paraId="71C084F9" w14:textId="48665E07" w:rsidTr="004C18F7">
        <w:tc>
          <w:tcPr>
            <w:tcW w:w="1838" w:type="dxa"/>
          </w:tcPr>
          <w:p w14:paraId="5A7713A2" w14:textId="77777777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  <w:r w:rsidRPr="009A59D9">
              <w:rPr>
                <w:rFonts w:ascii="Franklin Gothic Book" w:hAnsi="Franklin Gothic Book" w:cs="Franklin Gothic Book"/>
                <w:b/>
              </w:rPr>
              <w:t xml:space="preserve">Ubytování </w:t>
            </w:r>
          </w:p>
        </w:tc>
        <w:tc>
          <w:tcPr>
            <w:tcW w:w="2126" w:type="dxa"/>
          </w:tcPr>
          <w:p w14:paraId="253911E2" w14:textId="5534A09F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  <w:r w:rsidRPr="009A59D9">
              <w:rPr>
                <w:rFonts w:ascii="Franklin Gothic Book" w:hAnsi="Franklin Gothic Book" w:cs="Franklin Gothic Book"/>
                <w:b/>
              </w:rPr>
              <w:t xml:space="preserve">osoba /noc </w:t>
            </w:r>
          </w:p>
        </w:tc>
        <w:tc>
          <w:tcPr>
            <w:tcW w:w="2410" w:type="dxa"/>
          </w:tcPr>
          <w:p w14:paraId="196FD163" w14:textId="0D27BA50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  <w:r w:rsidRPr="009A59D9">
              <w:rPr>
                <w:rFonts w:ascii="Franklin Gothic Book" w:hAnsi="Franklin Gothic Book" w:cs="Arial"/>
                <w:color w:val="000000"/>
              </w:rPr>
              <w:t>[</w:t>
            </w:r>
            <w:r w:rsidRPr="009A59D9">
              <w:rPr>
                <w:rFonts w:ascii="Franklin Gothic Book" w:hAnsi="Franklin Gothic Book" w:cs="Arial"/>
                <w:b/>
                <w:color w:val="000000"/>
                <w:shd w:val="clear" w:color="auto" w:fill="C0C0C0"/>
              </w:rPr>
              <w:t>doplní účastník</w:t>
            </w:r>
            <w:r w:rsidRPr="009A59D9">
              <w:rPr>
                <w:rFonts w:ascii="Franklin Gothic Book" w:hAnsi="Franklin Gothic Book" w:cs="Arial"/>
                <w:color w:val="000000"/>
                <w:shd w:val="clear" w:color="auto" w:fill="C0C0C0"/>
              </w:rPr>
              <w:t>]</w:t>
            </w:r>
          </w:p>
        </w:tc>
        <w:tc>
          <w:tcPr>
            <w:tcW w:w="2688" w:type="dxa"/>
          </w:tcPr>
          <w:p w14:paraId="1A31FCBA" w14:textId="696BD915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Arial"/>
                <w:color w:val="000000"/>
              </w:rPr>
            </w:pPr>
            <w:r w:rsidRPr="009A59D9">
              <w:rPr>
                <w:rFonts w:ascii="Franklin Gothic Book" w:hAnsi="Franklin Gothic Book" w:cs="Arial"/>
                <w:color w:val="000000"/>
              </w:rPr>
              <w:t>[</w:t>
            </w:r>
            <w:r w:rsidRPr="009A59D9">
              <w:rPr>
                <w:rFonts w:ascii="Franklin Gothic Book" w:hAnsi="Franklin Gothic Book" w:cs="Arial"/>
                <w:b/>
                <w:color w:val="000000"/>
                <w:shd w:val="clear" w:color="auto" w:fill="C0C0C0"/>
              </w:rPr>
              <w:t>doplní účastník</w:t>
            </w:r>
            <w:r w:rsidRPr="009A59D9">
              <w:rPr>
                <w:rFonts w:ascii="Franklin Gothic Book" w:hAnsi="Franklin Gothic Book" w:cs="Arial"/>
                <w:color w:val="000000"/>
                <w:shd w:val="clear" w:color="auto" w:fill="C0C0C0"/>
              </w:rPr>
              <w:t>]</w:t>
            </w:r>
          </w:p>
        </w:tc>
      </w:tr>
      <w:tr w:rsidR="004C18F7" w:rsidRPr="009A59D9" w14:paraId="129FC48B" w14:textId="0AB9184E" w:rsidTr="004C18F7">
        <w:tc>
          <w:tcPr>
            <w:tcW w:w="1838" w:type="dxa"/>
          </w:tcPr>
          <w:p w14:paraId="01BA45A3" w14:textId="77777777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  <w:r w:rsidRPr="009A59D9">
              <w:rPr>
                <w:rFonts w:ascii="Franklin Gothic Book" w:hAnsi="Franklin Gothic Book" w:cs="Franklin Gothic Book"/>
                <w:b/>
              </w:rPr>
              <w:t>Stravování</w:t>
            </w:r>
          </w:p>
        </w:tc>
        <w:tc>
          <w:tcPr>
            <w:tcW w:w="2126" w:type="dxa"/>
          </w:tcPr>
          <w:p w14:paraId="620E3762" w14:textId="77777777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  <w:r w:rsidRPr="009A59D9">
              <w:rPr>
                <w:rFonts w:ascii="Franklin Gothic Book" w:hAnsi="Franklin Gothic Book" w:cs="Franklin Gothic Book"/>
                <w:b/>
              </w:rPr>
              <w:t>osoba/2 dny</w:t>
            </w:r>
          </w:p>
        </w:tc>
        <w:tc>
          <w:tcPr>
            <w:tcW w:w="2410" w:type="dxa"/>
          </w:tcPr>
          <w:p w14:paraId="566F9B25" w14:textId="48233833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  <w:r w:rsidRPr="009A59D9">
              <w:rPr>
                <w:rFonts w:ascii="Franklin Gothic Book" w:hAnsi="Franklin Gothic Book" w:cs="Arial"/>
                <w:color w:val="000000"/>
              </w:rPr>
              <w:t>[</w:t>
            </w:r>
            <w:r w:rsidRPr="009A59D9">
              <w:rPr>
                <w:rFonts w:ascii="Franklin Gothic Book" w:hAnsi="Franklin Gothic Book" w:cs="Arial"/>
                <w:b/>
                <w:color w:val="000000"/>
                <w:shd w:val="clear" w:color="auto" w:fill="C0C0C0"/>
              </w:rPr>
              <w:t>doplní účastník</w:t>
            </w:r>
            <w:r w:rsidRPr="009A59D9">
              <w:rPr>
                <w:rFonts w:ascii="Franklin Gothic Book" w:hAnsi="Franklin Gothic Book" w:cs="Arial"/>
                <w:color w:val="000000"/>
                <w:shd w:val="clear" w:color="auto" w:fill="C0C0C0"/>
              </w:rPr>
              <w:t>]</w:t>
            </w:r>
          </w:p>
        </w:tc>
        <w:tc>
          <w:tcPr>
            <w:tcW w:w="2688" w:type="dxa"/>
          </w:tcPr>
          <w:p w14:paraId="79E62CAB" w14:textId="4B223CC1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Arial"/>
                <w:color w:val="000000"/>
              </w:rPr>
            </w:pPr>
            <w:r w:rsidRPr="009A59D9">
              <w:rPr>
                <w:rFonts w:ascii="Franklin Gothic Book" w:hAnsi="Franklin Gothic Book" w:cs="Arial"/>
                <w:color w:val="000000"/>
              </w:rPr>
              <w:t>[</w:t>
            </w:r>
            <w:r w:rsidRPr="009A59D9">
              <w:rPr>
                <w:rFonts w:ascii="Franklin Gothic Book" w:hAnsi="Franklin Gothic Book" w:cs="Arial"/>
                <w:b/>
                <w:color w:val="000000"/>
                <w:shd w:val="clear" w:color="auto" w:fill="C0C0C0"/>
              </w:rPr>
              <w:t>doplní účastník</w:t>
            </w:r>
            <w:r w:rsidRPr="009A59D9">
              <w:rPr>
                <w:rFonts w:ascii="Franklin Gothic Book" w:hAnsi="Franklin Gothic Book" w:cs="Arial"/>
                <w:color w:val="000000"/>
                <w:shd w:val="clear" w:color="auto" w:fill="C0C0C0"/>
              </w:rPr>
              <w:t>]</w:t>
            </w:r>
          </w:p>
        </w:tc>
      </w:tr>
      <w:tr w:rsidR="004C18F7" w:rsidRPr="009A59D9" w14:paraId="10823EB0" w14:textId="0E4C8F24" w:rsidTr="004C18F7">
        <w:tc>
          <w:tcPr>
            <w:tcW w:w="1838" w:type="dxa"/>
          </w:tcPr>
          <w:p w14:paraId="33115AB0" w14:textId="5F9B60D6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  <w:r w:rsidRPr="009A59D9">
              <w:rPr>
                <w:rFonts w:ascii="Franklin Gothic Book" w:hAnsi="Franklin Gothic Book" w:cs="Franklin Gothic Book"/>
                <w:b/>
              </w:rPr>
              <w:t xml:space="preserve">Pronájem učebny </w:t>
            </w:r>
          </w:p>
        </w:tc>
        <w:tc>
          <w:tcPr>
            <w:tcW w:w="2126" w:type="dxa"/>
          </w:tcPr>
          <w:p w14:paraId="3BD0EC14" w14:textId="0787F139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Franklin Gothic Book"/>
                <w:b/>
              </w:rPr>
            </w:pPr>
            <w:r w:rsidRPr="009A59D9">
              <w:rPr>
                <w:rFonts w:ascii="Franklin Gothic Book" w:hAnsi="Franklin Gothic Book" w:cs="Franklin Gothic Book"/>
                <w:b/>
              </w:rPr>
              <w:t>den</w:t>
            </w:r>
          </w:p>
        </w:tc>
        <w:tc>
          <w:tcPr>
            <w:tcW w:w="2410" w:type="dxa"/>
          </w:tcPr>
          <w:p w14:paraId="58FD8272" w14:textId="788C82BD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Arial"/>
                <w:color w:val="000000"/>
              </w:rPr>
            </w:pPr>
            <w:r w:rsidRPr="009A59D9">
              <w:rPr>
                <w:rFonts w:ascii="Franklin Gothic Book" w:hAnsi="Franklin Gothic Book" w:cs="Arial"/>
                <w:color w:val="000000"/>
              </w:rPr>
              <w:t>[</w:t>
            </w:r>
            <w:r w:rsidRPr="009A59D9">
              <w:rPr>
                <w:rFonts w:ascii="Franklin Gothic Book" w:hAnsi="Franklin Gothic Book" w:cs="Arial"/>
                <w:b/>
                <w:color w:val="000000"/>
                <w:shd w:val="clear" w:color="auto" w:fill="C0C0C0"/>
              </w:rPr>
              <w:t>doplní účastník</w:t>
            </w:r>
            <w:r w:rsidRPr="009A59D9">
              <w:rPr>
                <w:rFonts w:ascii="Franklin Gothic Book" w:hAnsi="Franklin Gothic Book" w:cs="Arial"/>
                <w:color w:val="000000"/>
                <w:shd w:val="clear" w:color="auto" w:fill="C0C0C0"/>
              </w:rPr>
              <w:t>]</w:t>
            </w:r>
          </w:p>
        </w:tc>
        <w:tc>
          <w:tcPr>
            <w:tcW w:w="2688" w:type="dxa"/>
          </w:tcPr>
          <w:p w14:paraId="2A1C04AA" w14:textId="6B53E281" w:rsidR="004C18F7" w:rsidRPr="009A59D9" w:rsidRDefault="004C18F7" w:rsidP="004C18F7">
            <w:pPr>
              <w:spacing w:after="0" w:line="240" w:lineRule="auto"/>
              <w:rPr>
                <w:rFonts w:ascii="Franklin Gothic Book" w:hAnsi="Franklin Gothic Book" w:cs="Arial"/>
                <w:color w:val="000000"/>
              </w:rPr>
            </w:pPr>
            <w:r w:rsidRPr="009A59D9">
              <w:rPr>
                <w:rFonts w:ascii="Franklin Gothic Book" w:hAnsi="Franklin Gothic Book" w:cs="Arial"/>
                <w:color w:val="000000"/>
              </w:rPr>
              <w:t>[</w:t>
            </w:r>
            <w:r w:rsidRPr="009A59D9">
              <w:rPr>
                <w:rFonts w:ascii="Franklin Gothic Book" w:hAnsi="Franklin Gothic Book" w:cs="Arial"/>
                <w:b/>
                <w:color w:val="000000"/>
                <w:shd w:val="clear" w:color="auto" w:fill="C0C0C0"/>
              </w:rPr>
              <w:t>doplní účastník</w:t>
            </w:r>
            <w:r w:rsidRPr="009A59D9">
              <w:rPr>
                <w:rFonts w:ascii="Franklin Gothic Book" w:hAnsi="Franklin Gothic Book" w:cs="Arial"/>
                <w:color w:val="000000"/>
                <w:shd w:val="clear" w:color="auto" w:fill="C0C0C0"/>
              </w:rPr>
              <w:t>]</w:t>
            </w:r>
          </w:p>
        </w:tc>
      </w:tr>
    </w:tbl>
    <w:p w14:paraId="7B8C6EFE" w14:textId="77777777" w:rsidR="00CF0B62" w:rsidRPr="009A59D9" w:rsidRDefault="00CF0B62">
      <w:pPr>
        <w:pStyle w:val="Normln1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558B06C6" w14:textId="053DD1C8" w:rsidR="00CF0B62" w:rsidRPr="009A59D9" w:rsidRDefault="007A4A51">
      <w:pPr>
        <w:pStyle w:val="Standard"/>
        <w:numPr>
          <w:ilvl w:val="0"/>
          <w:numId w:val="14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Poskytovatel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je oprávněn ob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jednateli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 xml:space="preserve">fakturovat 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částku odpovídající množství služeb skutečně poskytnutých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o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bjednateli ze strany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oskytovatele, a to zejména v závislosti na počtu osob, které se </w:t>
      </w:r>
      <w:r w:rsidR="004C18F7" w:rsidRPr="009A59D9">
        <w:rPr>
          <w:rFonts w:ascii="Franklin Gothic Book" w:hAnsi="Franklin Gothic Book"/>
          <w:sz w:val="22"/>
          <w:szCs w:val="22"/>
          <w:lang w:val="cs-CZ"/>
        </w:rPr>
        <w:t>výjezdní akce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 skutečně zúčastní. </w:t>
      </w:r>
    </w:p>
    <w:p w14:paraId="518FC78D" w14:textId="76FC153D" w:rsidR="00CF0B62" w:rsidRPr="009A59D9" w:rsidRDefault="007A4A51">
      <w:pPr>
        <w:pStyle w:val="Standard"/>
        <w:numPr>
          <w:ilvl w:val="0"/>
          <w:numId w:val="14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lastRenderedPageBreak/>
        <w:t xml:space="preserve">Dohodnutá odměna za služby zahrnuje veškeré a konečné náklady spojené s poskytováním těchto služeb, včetně veškerých souvisejících poplatků a dalších nákladů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>oskytovatel nezbytných pro řádné poskytnutí služeb dle této smlouvy</w:t>
      </w:r>
      <w:r w:rsidR="0035326F" w:rsidRPr="009A59D9">
        <w:rPr>
          <w:rFonts w:ascii="Franklin Gothic Book" w:hAnsi="Franklin Gothic Book"/>
          <w:sz w:val="22"/>
          <w:szCs w:val="22"/>
          <w:lang w:val="cs-CZ"/>
        </w:rPr>
        <w:t xml:space="preserve"> a jejích příloh</w:t>
      </w:r>
      <w:r w:rsidRPr="009A59D9">
        <w:rPr>
          <w:rFonts w:ascii="Franklin Gothic Book" w:hAnsi="Franklin Gothic Book"/>
          <w:sz w:val="22"/>
          <w:szCs w:val="22"/>
          <w:lang w:val="cs-CZ"/>
        </w:rPr>
        <w:t>.</w:t>
      </w:r>
    </w:p>
    <w:p w14:paraId="13E73C19" w14:textId="2FA5905E" w:rsidR="00CF0B62" w:rsidRPr="009A59D9" w:rsidRDefault="007A4A51">
      <w:pPr>
        <w:pStyle w:val="Normlnweb"/>
        <w:numPr>
          <w:ilvl w:val="0"/>
          <w:numId w:val="14"/>
        </w:numPr>
        <w:spacing w:before="0" w:after="120"/>
        <w:ind w:left="28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Dohodnutou odměnu uhradí </w:t>
      </w:r>
      <w:r w:rsidR="00897392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 xml:space="preserve">bjednatel </w:t>
      </w:r>
      <w:r w:rsidR="00897392" w:rsidRPr="009A59D9">
        <w:rPr>
          <w:rFonts w:ascii="Franklin Gothic Book" w:hAnsi="Franklin Gothic Book"/>
          <w:sz w:val="22"/>
          <w:szCs w:val="22"/>
        </w:rPr>
        <w:t xml:space="preserve">poskytovateli </w:t>
      </w:r>
      <w:r w:rsidRPr="009A59D9">
        <w:rPr>
          <w:rFonts w:ascii="Franklin Gothic Book" w:hAnsi="Franklin Gothic Book"/>
          <w:sz w:val="22"/>
          <w:szCs w:val="22"/>
        </w:rPr>
        <w:t xml:space="preserve">na základě daňového dokladu – faktury vystavené </w:t>
      </w:r>
      <w:r w:rsidR="00897392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 xml:space="preserve">oskytovatelem po řádném a včasném </w:t>
      </w:r>
      <w:r w:rsidR="0035326F" w:rsidRPr="009A59D9">
        <w:rPr>
          <w:rFonts w:ascii="Franklin Gothic Book" w:hAnsi="Franklin Gothic Book"/>
          <w:sz w:val="22"/>
          <w:szCs w:val="22"/>
        </w:rPr>
        <w:t xml:space="preserve">poskytnutí </w:t>
      </w:r>
      <w:r w:rsidRPr="009A59D9">
        <w:rPr>
          <w:rFonts w:ascii="Franklin Gothic Book" w:hAnsi="Franklin Gothic Book"/>
          <w:sz w:val="22"/>
          <w:szCs w:val="22"/>
        </w:rPr>
        <w:t>služeb, což bude potvrzeno stranami této smlouvy v písemném protokolu.</w:t>
      </w:r>
      <w:r w:rsidR="0035326F" w:rsidRPr="009A59D9">
        <w:rPr>
          <w:rFonts w:ascii="Franklin Gothic Book" w:hAnsi="Franklin Gothic Book"/>
          <w:sz w:val="22"/>
          <w:szCs w:val="22"/>
        </w:rPr>
        <w:t xml:space="preserve"> </w:t>
      </w:r>
    </w:p>
    <w:p w14:paraId="28F956B0" w14:textId="0780F60F" w:rsidR="00CF0B62" w:rsidRPr="009A59D9" w:rsidRDefault="007A4A51">
      <w:pPr>
        <w:pStyle w:val="Normlnweb"/>
        <w:numPr>
          <w:ilvl w:val="0"/>
          <w:numId w:val="14"/>
        </w:numPr>
        <w:spacing w:before="0" w:after="120"/>
        <w:ind w:left="28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Poskytovatel je povinen na faktuře uvést název operačního programu (OP VVV) a číslo projektu, ze kterého má být faktura uhrazena. Daňový doklad musí obsahovat náležitosti stanovené v § 28 zákona č. 235/2004 Sb., o dani z přidané hodnoty, ve znění pozdějších předpisů. Nebude-li faktura obsahovat všechny zákonem a smlouvou stanovené náležitosti nebo bude chybně vyúčtována cena, je </w:t>
      </w:r>
      <w:r w:rsidR="00897392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 xml:space="preserve">bjednatel oprávněn fakturu před uplynutím lhůty splatnosti vrátit druhé smluvní straně k provedení opravy s vyznačením důvodu vrácení. Poskytovatel provede opravu vystavením nové faktury. Od doby odeslání vadné faktury přestává běžet původní lhůta splatnosti. Celá lhůta splatnosti </w:t>
      </w:r>
      <w:proofErr w:type="gramStart"/>
      <w:r w:rsidRPr="009A59D9">
        <w:rPr>
          <w:rFonts w:ascii="Franklin Gothic Book" w:hAnsi="Franklin Gothic Book"/>
          <w:sz w:val="22"/>
          <w:szCs w:val="22"/>
        </w:rPr>
        <w:t>běží</w:t>
      </w:r>
      <w:proofErr w:type="gramEnd"/>
      <w:r w:rsidRPr="009A59D9">
        <w:rPr>
          <w:rFonts w:ascii="Franklin Gothic Book" w:hAnsi="Franklin Gothic Book"/>
          <w:sz w:val="22"/>
          <w:szCs w:val="22"/>
        </w:rPr>
        <w:t xml:space="preserve"> opět ode dne doručení nově vyhotovené faktury.</w:t>
      </w:r>
    </w:p>
    <w:p w14:paraId="007F5BFB" w14:textId="77777777" w:rsidR="00CF0B62" w:rsidRPr="009A59D9" w:rsidRDefault="007A4A51">
      <w:pPr>
        <w:pStyle w:val="Normlnweb"/>
        <w:numPr>
          <w:ilvl w:val="0"/>
          <w:numId w:val="14"/>
        </w:numPr>
        <w:spacing w:before="0" w:after="120"/>
        <w:ind w:left="28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Poskytovatel odpovídá za to, že sazba daně z přidané hodnoty bude stanovena v souladu s platnými právními předpisy.</w:t>
      </w:r>
    </w:p>
    <w:p w14:paraId="30F86EF2" w14:textId="4A4432F6" w:rsidR="00CF0B62" w:rsidRPr="009A59D9" w:rsidRDefault="007A4A51">
      <w:pPr>
        <w:pStyle w:val="Normlnweb"/>
        <w:numPr>
          <w:ilvl w:val="0"/>
          <w:numId w:val="14"/>
        </w:numPr>
        <w:spacing w:before="0" w:after="120"/>
        <w:ind w:left="28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Objednatel nebude poskytovat žádné zálohy a splatnost jednotlivých faktur činí 30 dnů od jejich doručení </w:t>
      </w:r>
      <w:r w:rsidR="00897392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>bjednateli.</w:t>
      </w:r>
    </w:p>
    <w:p w14:paraId="45C50DAF" w14:textId="6F6A17E7" w:rsidR="00CF0B62" w:rsidRPr="009A59D9" w:rsidRDefault="007A4A51">
      <w:pPr>
        <w:pStyle w:val="Normlnweb"/>
        <w:numPr>
          <w:ilvl w:val="0"/>
          <w:numId w:val="14"/>
        </w:numPr>
        <w:spacing w:before="0" w:after="120"/>
        <w:ind w:left="28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Platby budou probíhat výhradně v CZK. Objednatel uhradí fakturu bezhotovostně převodem na účet </w:t>
      </w:r>
      <w:r w:rsidR="00897392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 xml:space="preserve">oskytovatele. Za den zaplacení se považuje den, kdy finanční částka byla odepsána z účtu </w:t>
      </w:r>
      <w:r w:rsidR="00897392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 xml:space="preserve">bjednatele a směřuje na účet určený </w:t>
      </w:r>
      <w:r w:rsidR="00897392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>oskytovatelem.</w:t>
      </w:r>
    </w:p>
    <w:p w14:paraId="33AADAC3" w14:textId="430AA6B8" w:rsidR="00CF0B62" w:rsidRPr="009A59D9" w:rsidRDefault="007A4A51">
      <w:pPr>
        <w:pStyle w:val="Normlnweb"/>
        <w:numPr>
          <w:ilvl w:val="0"/>
          <w:numId w:val="14"/>
        </w:numPr>
        <w:spacing w:before="0" w:after="120"/>
        <w:ind w:left="28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Při prodlení s platbou je </w:t>
      </w:r>
      <w:r w:rsidR="00897392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 xml:space="preserve">bjednatel povinen zaplatit </w:t>
      </w:r>
      <w:r w:rsidR="00897392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 xml:space="preserve">oskytovateli zákonný úrok z prodlení, jiné sankce vůči </w:t>
      </w:r>
      <w:r w:rsidR="00897392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>bjednateli jsou nepřípustné.</w:t>
      </w:r>
    </w:p>
    <w:p w14:paraId="3C974774" w14:textId="77777777" w:rsidR="00CF0B62" w:rsidRPr="009A59D9" w:rsidRDefault="007A4A51">
      <w:pPr>
        <w:pStyle w:val="Normlnweb"/>
        <w:numPr>
          <w:ilvl w:val="0"/>
          <w:numId w:val="14"/>
        </w:numPr>
        <w:spacing w:before="0" w:after="120"/>
        <w:ind w:left="28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Odměna nebude měněna v souvislosti s inflací české koruny, hodnotou kurzu české koruny vůči zahraničním měnám či jinými faktory s vlivem na měnový kurz a stabilitu měny, a to po celou dobu platnosti této Smlouvy. Jediná přípustná výjimka je změna sazby DPH, která bude účtována v aktuální zákonné výši.</w:t>
      </w:r>
    </w:p>
    <w:p w14:paraId="129CF41A" w14:textId="0B98E779" w:rsidR="00CF0B62" w:rsidRPr="009A59D9" w:rsidRDefault="007A4A51">
      <w:pPr>
        <w:pStyle w:val="Normlnweb"/>
        <w:numPr>
          <w:ilvl w:val="0"/>
          <w:numId w:val="14"/>
        </w:numPr>
        <w:spacing w:before="0" w:after="120"/>
        <w:ind w:left="28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Objednatel má právo na pozdržení, krácení nebo neposkytnutí </w:t>
      </w:r>
      <w:r w:rsidR="0035326F" w:rsidRPr="009A59D9">
        <w:rPr>
          <w:rFonts w:ascii="Franklin Gothic Book" w:hAnsi="Franklin Gothic Book"/>
          <w:sz w:val="22"/>
          <w:szCs w:val="22"/>
        </w:rPr>
        <w:t xml:space="preserve">odměny </w:t>
      </w:r>
      <w:r w:rsidR="00897392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 xml:space="preserve">oskytovateli v případě zjištěných a neprodleně neodstraněných nedostatků při plnění předmětu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 xml:space="preserve">mlouvy s tím, že využití takového práva </w:t>
      </w:r>
      <w:r w:rsidR="00897392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>bjednatelem vylučuje jeho prodlení s placením ceny.</w:t>
      </w:r>
    </w:p>
    <w:p w14:paraId="2A4D3D72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703B1A80" w14:textId="675525EC" w:rsidR="00CF0B62" w:rsidRPr="009A59D9" w:rsidRDefault="0089739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VIII</w:t>
      </w:r>
      <w:r w:rsidR="007A4A51" w:rsidRPr="009A59D9">
        <w:rPr>
          <w:rFonts w:ascii="Franklin Gothic Book" w:hAnsi="Franklin Gothic Book"/>
          <w:b/>
          <w:sz w:val="22"/>
          <w:szCs w:val="22"/>
        </w:rPr>
        <w:t>.</w:t>
      </w:r>
    </w:p>
    <w:p w14:paraId="26748368" w14:textId="3B1F143D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 xml:space="preserve">Odpovědnost </w:t>
      </w:r>
      <w:r w:rsidR="00897392" w:rsidRPr="009A59D9">
        <w:rPr>
          <w:rFonts w:ascii="Franklin Gothic Book" w:hAnsi="Franklin Gothic Book"/>
          <w:b/>
          <w:sz w:val="22"/>
          <w:szCs w:val="22"/>
        </w:rPr>
        <w:t>p</w:t>
      </w:r>
      <w:r w:rsidRPr="009A59D9">
        <w:rPr>
          <w:rFonts w:ascii="Franklin Gothic Book" w:hAnsi="Franklin Gothic Book"/>
          <w:b/>
          <w:sz w:val="22"/>
          <w:szCs w:val="22"/>
        </w:rPr>
        <w:t>oskytovatele</w:t>
      </w:r>
    </w:p>
    <w:p w14:paraId="5EE1FDA1" w14:textId="46DD91A0" w:rsidR="00CF0B62" w:rsidRPr="009A59D9" w:rsidRDefault="007A4A51">
      <w:pPr>
        <w:pStyle w:val="Standard"/>
        <w:numPr>
          <w:ilvl w:val="0"/>
          <w:numId w:val="28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Poskytovatel odpovídá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o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bjednateli za škodu, kterou mu způsobí výkonem činnosti v souvislosti s poskytováním služby dle této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s</w:t>
      </w:r>
      <w:r w:rsidRPr="009A59D9">
        <w:rPr>
          <w:rFonts w:ascii="Franklin Gothic Book" w:hAnsi="Franklin Gothic Book"/>
          <w:sz w:val="22"/>
          <w:szCs w:val="22"/>
          <w:lang w:val="cs-CZ"/>
        </w:rPr>
        <w:t>mlouvy, a to i tehdy, byla-li by škoda způsobena jím zvolenou třetí osobou.</w:t>
      </w:r>
    </w:p>
    <w:p w14:paraId="1ECBE2F4" w14:textId="77777777" w:rsidR="00CF0B62" w:rsidRPr="009A59D9" w:rsidRDefault="007A4A51">
      <w:pPr>
        <w:pStyle w:val="Standard"/>
        <w:numPr>
          <w:ilvl w:val="0"/>
          <w:numId w:val="15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>Poskytovatel se této odpovědnosti zprostí jen tehdy, pokud prokáže, že škodě nemohlo být zabráněno ani při vynaložení veškerého úsilí, které bylo možno na něm požadovat.</w:t>
      </w:r>
    </w:p>
    <w:p w14:paraId="0ECE7FD6" w14:textId="77777777" w:rsidR="00CF0B62" w:rsidRPr="009A59D9" w:rsidRDefault="00CF0B62">
      <w:pPr>
        <w:pStyle w:val="Normln1"/>
        <w:tabs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</w:tabs>
        <w:spacing w:after="120"/>
        <w:ind w:left="720"/>
        <w:jc w:val="both"/>
        <w:rPr>
          <w:rFonts w:ascii="Franklin Gothic Book" w:hAnsi="Franklin Gothic Book"/>
          <w:sz w:val="22"/>
          <w:szCs w:val="22"/>
        </w:rPr>
      </w:pPr>
    </w:p>
    <w:p w14:paraId="230AFC60" w14:textId="3D287726" w:rsidR="00CF0B62" w:rsidRPr="009A59D9" w:rsidRDefault="0089739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I</w:t>
      </w:r>
      <w:r w:rsidR="007A4A51" w:rsidRPr="009A59D9">
        <w:rPr>
          <w:rFonts w:ascii="Franklin Gothic Book" w:hAnsi="Franklin Gothic Book"/>
          <w:b/>
          <w:sz w:val="22"/>
          <w:szCs w:val="22"/>
        </w:rPr>
        <w:t>X.</w:t>
      </w:r>
    </w:p>
    <w:p w14:paraId="7780BB39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 xml:space="preserve"> Smluvní pokuty</w:t>
      </w:r>
    </w:p>
    <w:p w14:paraId="209B7D6F" w14:textId="6644FC21" w:rsidR="00CF0B62" w:rsidRPr="009A59D9" w:rsidRDefault="007A4A51">
      <w:pPr>
        <w:pStyle w:val="Standard"/>
        <w:numPr>
          <w:ilvl w:val="0"/>
          <w:numId w:val="29"/>
        </w:numPr>
        <w:spacing w:after="120"/>
        <w:ind w:left="284" w:hanging="283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Poskytovatel se zavazuje uhradit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o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bjednateli smluvní pokutu v případě následujících porušení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s</w:t>
      </w:r>
      <w:r w:rsidRPr="009A59D9">
        <w:rPr>
          <w:rFonts w:ascii="Franklin Gothic Book" w:hAnsi="Franklin Gothic Book"/>
          <w:sz w:val="22"/>
          <w:szCs w:val="22"/>
          <w:lang w:val="cs-CZ"/>
        </w:rPr>
        <w:t>mlouvy:</w:t>
      </w:r>
    </w:p>
    <w:p w14:paraId="0827CB64" w14:textId="7131218A" w:rsidR="00CF0B62" w:rsidRPr="009A59D9" w:rsidRDefault="007A4A51">
      <w:pPr>
        <w:pStyle w:val="Standard"/>
        <w:numPr>
          <w:ilvl w:val="1"/>
          <w:numId w:val="16"/>
        </w:numPr>
        <w:spacing w:after="120"/>
        <w:ind w:left="851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color w:val="00000A"/>
          <w:sz w:val="22"/>
          <w:szCs w:val="22"/>
          <w:lang w:val="cs-CZ"/>
        </w:rPr>
        <w:t>nedodržení</w:t>
      </w:r>
      <w:r w:rsidR="004C18F7" w:rsidRPr="009A59D9">
        <w:rPr>
          <w:rFonts w:ascii="Franklin Gothic Book" w:hAnsi="Franklin Gothic Book"/>
          <w:color w:val="00000A"/>
          <w:sz w:val="22"/>
          <w:szCs w:val="22"/>
          <w:lang w:val="cs-CZ"/>
        </w:rPr>
        <w:t>0</w:t>
      </w:r>
      <w:r w:rsidRPr="009A59D9">
        <w:rPr>
          <w:rFonts w:ascii="Franklin Gothic Book" w:hAnsi="Franklin Gothic Book"/>
          <w:color w:val="00000A"/>
          <w:sz w:val="22"/>
          <w:szCs w:val="22"/>
          <w:lang w:val="cs-CZ"/>
        </w:rPr>
        <w:t xml:space="preserve">termínu plnění (prodlení) ve výši </w:t>
      </w:r>
      <w:r w:rsidR="00C923FB" w:rsidRPr="009A59D9">
        <w:rPr>
          <w:rFonts w:ascii="Franklin Gothic Book" w:hAnsi="Franklin Gothic Book"/>
          <w:color w:val="00000A"/>
          <w:sz w:val="22"/>
          <w:szCs w:val="22"/>
          <w:lang w:val="cs-CZ"/>
        </w:rPr>
        <w:t>1.</w:t>
      </w:r>
      <w:r w:rsidR="004C18F7" w:rsidRPr="009A59D9">
        <w:rPr>
          <w:rFonts w:ascii="Franklin Gothic Book" w:hAnsi="Franklin Gothic Book"/>
          <w:color w:val="00000A"/>
          <w:sz w:val="22"/>
          <w:szCs w:val="22"/>
          <w:lang w:val="cs-CZ"/>
        </w:rPr>
        <w:t>0</w:t>
      </w:r>
      <w:r w:rsidR="00C923FB" w:rsidRPr="009A59D9">
        <w:rPr>
          <w:rFonts w:ascii="Franklin Gothic Book" w:hAnsi="Franklin Gothic Book"/>
          <w:color w:val="00000A"/>
          <w:sz w:val="22"/>
          <w:szCs w:val="22"/>
          <w:lang w:val="cs-CZ"/>
        </w:rPr>
        <w:t>00</w:t>
      </w:r>
      <w:r w:rsidRPr="009A59D9">
        <w:rPr>
          <w:rFonts w:ascii="Franklin Gothic Book" w:hAnsi="Franklin Gothic Book"/>
          <w:color w:val="00000A"/>
          <w:sz w:val="22"/>
          <w:szCs w:val="22"/>
          <w:lang w:val="cs-CZ"/>
        </w:rPr>
        <w:t xml:space="preserve"> Kč, za každý i započatý den prodlení;</w:t>
      </w:r>
    </w:p>
    <w:p w14:paraId="6FFB5735" w14:textId="04E09349" w:rsidR="004C18F7" w:rsidRPr="009A59D9" w:rsidRDefault="007A4A51">
      <w:pPr>
        <w:pStyle w:val="Standard"/>
        <w:numPr>
          <w:ilvl w:val="1"/>
          <w:numId w:val="16"/>
        </w:numPr>
        <w:spacing w:after="120"/>
        <w:ind w:left="851"/>
        <w:jc w:val="both"/>
        <w:rPr>
          <w:rFonts w:ascii="Franklin Gothic Book" w:hAnsi="Franklin Gothic Book"/>
          <w:sz w:val="22"/>
          <w:szCs w:val="22"/>
          <w:lang w:val="cs-CZ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nedodržení kvality plnění </w:t>
      </w:r>
      <w:r w:rsidR="004C18F7" w:rsidRPr="009A59D9">
        <w:rPr>
          <w:rFonts w:ascii="Franklin Gothic Book" w:hAnsi="Franklin Gothic Book"/>
          <w:sz w:val="22"/>
          <w:szCs w:val="22"/>
          <w:lang w:val="cs-CZ"/>
        </w:rPr>
        <w:t xml:space="preserve">dle přílohy č. 1 této smlouvy 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ve výši </w:t>
      </w:r>
      <w:proofErr w:type="gramStart"/>
      <w:r w:rsidR="004C18F7" w:rsidRPr="009A59D9">
        <w:rPr>
          <w:rFonts w:ascii="Franklin Gothic Book" w:hAnsi="Franklin Gothic Book"/>
          <w:sz w:val="22"/>
          <w:szCs w:val="22"/>
          <w:lang w:val="cs-CZ"/>
        </w:rPr>
        <w:t>1</w:t>
      </w:r>
      <w:r w:rsidRPr="009A59D9">
        <w:rPr>
          <w:rFonts w:ascii="Franklin Gothic Book" w:hAnsi="Franklin Gothic Book"/>
          <w:sz w:val="22"/>
          <w:szCs w:val="22"/>
          <w:lang w:val="cs-CZ"/>
        </w:rPr>
        <w:t>.000,-</w:t>
      </w:r>
      <w:proofErr w:type="gramEnd"/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 Kč za každé zjištěné porušení povinnosti řádného plnění předmětu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s</w:t>
      </w:r>
      <w:r w:rsidRPr="009A59D9">
        <w:rPr>
          <w:rFonts w:ascii="Franklin Gothic Book" w:hAnsi="Franklin Gothic Book"/>
          <w:sz w:val="22"/>
          <w:szCs w:val="22"/>
          <w:lang w:val="cs-CZ"/>
        </w:rPr>
        <w:t>mlouvy</w:t>
      </w:r>
      <w:r w:rsidR="004C18F7" w:rsidRPr="009A59D9">
        <w:rPr>
          <w:rFonts w:ascii="Franklin Gothic Book" w:hAnsi="Franklin Gothic Book"/>
          <w:sz w:val="22"/>
          <w:szCs w:val="22"/>
          <w:lang w:val="cs-CZ"/>
        </w:rPr>
        <w:t>,</w:t>
      </w:r>
    </w:p>
    <w:p w14:paraId="79B27A6A" w14:textId="367F1D94" w:rsidR="00CF0B62" w:rsidRPr="009A59D9" w:rsidRDefault="004C18F7">
      <w:pPr>
        <w:pStyle w:val="Standard"/>
        <w:numPr>
          <w:ilvl w:val="1"/>
          <w:numId w:val="16"/>
        </w:numPr>
        <w:spacing w:after="120"/>
        <w:ind w:left="851"/>
        <w:jc w:val="both"/>
        <w:rPr>
          <w:rFonts w:ascii="Franklin Gothic Book" w:hAnsi="Franklin Gothic Book"/>
          <w:sz w:val="22"/>
          <w:szCs w:val="22"/>
          <w:lang w:val="cs-CZ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lastRenderedPageBreak/>
        <w:t>porušení povinnosti uvedené v čl. III odst. 4 této smlouvy ve výši 5 000 Kč za každé zjištěné porušení shora uvedené povinnosti.</w:t>
      </w:r>
    </w:p>
    <w:p w14:paraId="4F0F3276" w14:textId="77777777" w:rsidR="00CF0B62" w:rsidRPr="009A59D9" w:rsidRDefault="007A4A51">
      <w:pPr>
        <w:pStyle w:val="Standard"/>
        <w:numPr>
          <w:ilvl w:val="0"/>
          <w:numId w:val="16"/>
        </w:numPr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>Smluvní pokuty lze uložit i opakovaně za každý jednotlivý případ.</w:t>
      </w:r>
    </w:p>
    <w:p w14:paraId="150FBFBF" w14:textId="6C3A3E8A" w:rsidR="00CF0B62" w:rsidRPr="009A59D9" w:rsidRDefault="007A4A51">
      <w:pPr>
        <w:pStyle w:val="Standard"/>
        <w:numPr>
          <w:ilvl w:val="0"/>
          <w:numId w:val="16"/>
        </w:numPr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Zaplacením smluvní pokuty se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oskytovatel nezbavuje povinnosti nahradit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o</w:t>
      </w:r>
      <w:r w:rsidRPr="009A59D9">
        <w:rPr>
          <w:rFonts w:ascii="Franklin Gothic Book" w:hAnsi="Franklin Gothic Book"/>
          <w:sz w:val="22"/>
          <w:szCs w:val="22"/>
          <w:lang w:val="cs-CZ"/>
        </w:rPr>
        <w:t>bjednateli způsobenou škodu. Výše smluvních pokut se do výše náhrady škody nezapočítává.</w:t>
      </w:r>
    </w:p>
    <w:p w14:paraId="183BC4ED" w14:textId="31ECB617" w:rsidR="00CF0B62" w:rsidRPr="009A59D9" w:rsidRDefault="007A4A51">
      <w:pPr>
        <w:pStyle w:val="Standard"/>
        <w:numPr>
          <w:ilvl w:val="0"/>
          <w:numId w:val="16"/>
        </w:numPr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Smluvní pokuty i náhradu škody je objednatel oprávněn započíst proti pohledávce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>oskytovatele na zaplacení smluvní ceny.</w:t>
      </w:r>
    </w:p>
    <w:p w14:paraId="47FE76F6" w14:textId="03F4B738" w:rsidR="00CF0B62" w:rsidRPr="009A59D9" w:rsidRDefault="007A4A51">
      <w:pPr>
        <w:pStyle w:val="Standard"/>
        <w:numPr>
          <w:ilvl w:val="0"/>
          <w:numId w:val="16"/>
        </w:numPr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Smluvní pokutu je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oskytovatel povinen zaplatit do 15 dnů od doručení písemné výzvy k zaplacení. </w:t>
      </w:r>
      <w:proofErr w:type="gramStart"/>
      <w:r w:rsidRPr="009A59D9">
        <w:rPr>
          <w:rFonts w:ascii="Franklin Gothic Book" w:hAnsi="Franklin Gothic Book"/>
          <w:sz w:val="22"/>
          <w:szCs w:val="22"/>
          <w:lang w:val="cs-CZ"/>
        </w:rPr>
        <w:t>Nepodaří</w:t>
      </w:r>
      <w:proofErr w:type="gramEnd"/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-li se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>oskytovateli výzv</w:t>
      </w:r>
      <w:r w:rsidR="0035326F" w:rsidRPr="009A59D9">
        <w:rPr>
          <w:rFonts w:ascii="Franklin Gothic Book" w:hAnsi="Franklin Gothic Book"/>
          <w:sz w:val="22"/>
          <w:szCs w:val="22"/>
          <w:lang w:val="cs-CZ"/>
        </w:rPr>
        <w:t>u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 k zaplacení smluvní pokuty doručit, platí, že den doručení je 10. den po prvním pokusu doručit výzvu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p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oskytovateli. Zaplacením se rozumí připsání částky ve výši smluvní pokuty na bankovní účet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o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bjednatele, neuvede-li </w:t>
      </w:r>
      <w:r w:rsidR="00897392" w:rsidRPr="009A59D9">
        <w:rPr>
          <w:rFonts w:ascii="Franklin Gothic Book" w:hAnsi="Franklin Gothic Book"/>
          <w:sz w:val="22"/>
          <w:szCs w:val="22"/>
          <w:lang w:val="cs-CZ"/>
        </w:rPr>
        <w:t>o</w:t>
      </w:r>
      <w:r w:rsidRPr="009A59D9">
        <w:rPr>
          <w:rFonts w:ascii="Franklin Gothic Book" w:hAnsi="Franklin Gothic Book"/>
          <w:sz w:val="22"/>
          <w:szCs w:val="22"/>
          <w:lang w:val="cs-CZ"/>
        </w:rPr>
        <w:t xml:space="preserve">bjednatel ve výzvě jiný způsob platby.  </w:t>
      </w:r>
    </w:p>
    <w:p w14:paraId="0826A46C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4D7E69AC" w14:textId="1C7219F9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X.</w:t>
      </w:r>
    </w:p>
    <w:p w14:paraId="05A8CC4C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Trvání smlouvy</w:t>
      </w:r>
    </w:p>
    <w:p w14:paraId="37B226CC" w14:textId="233CCA76" w:rsidR="00CF0B62" w:rsidRPr="009A59D9" w:rsidRDefault="007A4A51">
      <w:pPr>
        <w:pStyle w:val="Normlnweb"/>
        <w:numPr>
          <w:ilvl w:val="0"/>
          <w:numId w:val="30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Tato smlouva se uzavírá na dobu určitou, a to do ukončení předmětu plnění dle této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 xml:space="preserve">mlouvy. </w:t>
      </w:r>
    </w:p>
    <w:p w14:paraId="488739E0" w14:textId="2AFBF6AB" w:rsidR="00CF0B62" w:rsidRPr="009A59D9" w:rsidRDefault="007A4A51">
      <w:pPr>
        <w:pStyle w:val="Normlnweb"/>
        <w:numPr>
          <w:ilvl w:val="0"/>
          <w:numId w:val="30"/>
        </w:numPr>
        <w:spacing w:before="0" w:after="120"/>
        <w:ind w:left="426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Smluvní strany se dohodly na tom, že tato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 xml:space="preserve">mlouva zaniká před uplynutím sjednané doby vedle případů stanovených občanským zákoníkem také dohodou smluvních stran spojenou se vzájemným vyrovnáním účelně vynaložených nákladů či jednostranným odstoupením od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>mlouvy dle odstavců 3 až 6 tohoto článku.</w:t>
      </w:r>
    </w:p>
    <w:p w14:paraId="06C41115" w14:textId="77B7081F" w:rsidR="00CF0B62" w:rsidRPr="009A59D9" w:rsidRDefault="007A4A51">
      <w:pPr>
        <w:widowControl/>
        <w:numPr>
          <w:ilvl w:val="0"/>
          <w:numId w:val="30"/>
        </w:numPr>
        <w:suppressAutoHyphens w:val="0"/>
        <w:spacing w:after="120" w:line="240" w:lineRule="auto"/>
        <w:ind w:left="426"/>
        <w:jc w:val="both"/>
        <w:textAlignment w:val="auto"/>
        <w:rPr>
          <w:rFonts w:ascii="Franklin Gothic Book" w:hAnsi="Franklin Gothic Book"/>
        </w:rPr>
      </w:pPr>
      <w:r w:rsidRPr="009A59D9">
        <w:rPr>
          <w:rFonts w:ascii="Franklin Gothic Book" w:hAnsi="Franklin Gothic Book"/>
        </w:rPr>
        <w:t xml:space="preserve">Objednatel je oprávněn odstoupit od </w:t>
      </w:r>
      <w:r w:rsidR="00897392" w:rsidRPr="009A59D9">
        <w:rPr>
          <w:rFonts w:ascii="Franklin Gothic Book" w:hAnsi="Franklin Gothic Book"/>
        </w:rPr>
        <w:t>s</w:t>
      </w:r>
      <w:r w:rsidRPr="009A59D9">
        <w:rPr>
          <w:rFonts w:ascii="Franklin Gothic Book" w:hAnsi="Franklin Gothic Book"/>
        </w:rPr>
        <w:t xml:space="preserve">mlouvy, a to i částečně co do rozsahu plnění, v případě podstatného porušení smluvní nebo zákonné povinnosti </w:t>
      </w:r>
      <w:r w:rsidR="00897392" w:rsidRPr="009A59D9">
        <w:rPr>
          <w:rFonts w:ascii="Franklin Gothic Book" w:hAnsi="Franklin Gothic Book"/>
        </w:rPr>
        <w:t>p</w:t>
      </w:r>
      <w:r w:rsidRPr="009A59D9">
        <w:rPr>
          <w:rFonts w:ascii="Franklin Gothic Book" w:hAnsi="Franklin Gothic Book"/>
        </w:rPr>
        <w:t xml:space="preserve">oskytovatelem. Za podstatné porušení smluvní povinnosti </w:t>
      </w:r>
      <w:r w:rsidR="00897392" w:rsidRPr="009A59D9">
        <w:rPr>
          <w:rFonts w:ascii="Franklin Gothic Book" w:hAnsi="Franklin Gothic Book"/>
        </w:rPr>
        <w:t>p</w:t>
      </w:r>
      <w:r w:rsidRPr="009A59D9">
        <w:rPr>
          <w:rFonts w:ascii="Franklin Gothic Book" w:hAnsi="Franklin Gothic Book"/>
        </w:rPr>
        <w:t xml:space="preserve">oskytovatelem se rozumí zejména </w:t>
      </w:r>
    </w:p>
    <w:p w14:paraId="2AD009C7" w14:textId="6C0BD0A1" w:rsidR="00CF0B62" w:rsidRPr="009A59D9" w:rsidRDefault="007A4A51">
      <w:pPr>
        <w:widowControl/>
        <w:numPr>
          <w:ilvl w:val="1"/>
          <w:numId w:val="30"/>
        </w:numPr>
        <w:suppressAutoHyphens w:val="0"/>
        <w:spacing w:after="120" w:line="240" w:lineRule="auto"/>
        <w:ind w:left="1134"/>
        <w:jc w:val="both"/>
        <w:textAlignment w:val="auto"/>
        <w:rPr>
          <w:rFonts w:ascii="Franklin Gothic Book" w:hAnsi="Franklin Gothic Book"/>
        </w:rPr>
      </w:pPr>
      <w:r w:rsidRPr="009A59D9">
        <w:rPr>
          <w:rFonts w:ascii="Franklin Gothic Book" w:hAnsi="Franklin Gothic Book"/>
        </w:rPr>
        <w:t xml:space="preserve">prodlení s poskytnutím služby z důvodů spočívajících výlučně na straně </w:t>
      </w:r>
      <w:r w:rsidR="00897392" w:rsidRPr="009A59D9">
        <w:rPr>
          <w:rFonts w:ascii="Franklin Gothic Book" w:hAnsi="Franklin Gothic Book"/>
        </w:rPr>
        <w:t>p</w:t>
      </w:r>
      <w:r w:rsidRPr="009A59D9">
        <w:rPr>
          <w:rFonts w:ascii="Franklin Gothic Book" w:hAnsi="Franklin Gothic Book"/>
        </w:rPr>
        <w:t>oskytovatele.</w:t>
      </w:r>
    </w:p>
    <w:p w14:paraId="0A13E526" w14:textId="195FC036" w:rsidR="00CF0B62" w:rsidRPr="009A59D9" w:rsidRDefault="007A4A51">
      <w:pPr>
        <w:pStyle w:val="Normlnweb"/>
        <w:numPr>
          <w:ilvl w:val="1"/>
          <w:numId w:val="30"/>
        </w:numPr>
        <w:spacing w:before="0" w:after="120"/>
        <w:ind w:left="113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nedodržení povinností </w:t>
      </w:r>
      <w:r w:rsidR="00897392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>oskytovatele stanovených v této smlouvě</w:t>
      </w:r>
      <w:r w:rsidR="00A7092D" w:rsidRPr="009A59D9">
        <w:rPr>
          <w:rFonts w:ascii="Franklin Gothic Book" w:hAnsi="Franklin Gothic Book"/>
          <w:sz w:val="22"/>
          <w:szCs w:val="22"/>
        </w:rPr>
        <w:t xml:space="preserve"> (min. 2 povinnosti)</w:t>
      </w:r>
      <w:r w:rsidRPr="009A59D9">
        <w:rPr>
          <w:rFonts w:ascii="Franklin Gothic Book" w:hAnsi="Franklin Gothic Book"/>
          <w:sz w:val="22"/>
          <w:szCs w:val="22"/>
        </w:rPr>
        <w:t>,</w:t>
      </w:r>
    </w:p>
    <w:p w14:paraId="384A8BB7" w14:textId="7F613CCE" w:rsidR="00CF0B62" w:rsidRPr="009A59D9" w:rsidRDefault="007A4A51">
      <w:pPr>
        <w:pStyle w:val="Normlnweb"/>
        <w:numPr>
          <w:ilvl w:val="1"/>
          <w:numId w:val="30"/>
        </w:numPr>
        <w:spacing w:before="0" w:after="120"/>
        <w:ind w:left="1134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neposkytnutí služeb v rozsahu dle této smlouvy, kdy </w:t>
      </w:r>
      <w:r w:rsidR="00897392" w:rsidRPr="009A59D9">
        <w:rPr>
          <w:rFonts w:ascii="Franklin Gothic Book" w:hAnsi="Franklin Gothic Book"/>
          <w:sz w:val="22"/>
          <w:szCs w:val="22"/>
        </w:rPr>
        <w:t>o</w:t>
      </w:r>
      <w:r w:rsidRPr="009A59D9">
        <w:rPr>
          <w:rFonts w:ascii="Franklin Gothic Book" w:hAnsi="Franklin Gothic Book"/>
          <w:sz w:val="22"/>
          <w:szCs w:val="22"/>
        </w:rPr>
        <w:t xml:space="preserve">bjednatel bude nucen zajistit služby prostřednictvím jiného </w:t>
      </w:r>
      <w:r w:rsidR="00897392" w:rsidRPr="009A59D9">
        <w:rPr>
          <w:rFonts w:ascii="Franklin Gothic Book" w:hAnsi="Franklin Gothic Book"/>
          <w:sz w:val="22"/>
          <w:szCs w:val="22"/>
        </w:rPr>
        <w:t>p</w:t>
      </w:r>
      <w:r w:rsidRPr="009A59D9">
        <w:rPr>
          <w:rFonts w:ascii="Franklin Gothic Book" w:hAnsi="Franklin Gothic Book"/>
          <w:sz w:val="22"/>
          <w:szCs w:val="22"/>
        </w:rPr>
        <w:t>oskytovatele,</w:t>
      </w:r>
    </w:p>
    <w:p w14:paraId="1EDECC11" w14:textId="0221854F" w:rsidR="00CF0B62" w:rsidRPr="009A59D9" w:rsidRDefault="007A4A51">
      <w:pPr>
        <w:widowControl/>
        <w:numPr>
          <w:ilvl w:val="0"/>
          <w:numId w:val="30"/>
        </w:numPr>
        <w:suppressAutoHyphens w:val="0"/>
        <w:spacing w:after="120" w:line="240" w:lineRule="auto"/>
        <w:ind w:left="426"/>
        <w:jc w:val="both"/>
        <w:textAlignment w:val="auto"/>
        <w:rPr>
          <w:rFonts w:ascii="Franklin Gothic Book" w:hAnsi="Franklin Gothic Book"/>
        </w:rPr>
      </w:pPr>
      <w:r w:rsidRPr="009A59D9">
        <w:rPr>
          <w:rFonts w:ascii="Franklin Gothic Book" w:hAnsi="Franklin Gothic Book"/>
        </w:rPr>
        <w:t xml:space="preserve">Objednatel je dále oprávněn od </w:t>
      </w:r>
      <w:r w:rsidR="00897392" w:rsidRPr="009A59D9">
        <w:rPr>
          <w:rFonts w:ascii="Franklin Gothic Book" w:hAnsi="Franklin Gothic Book"/>
        </w:rPr>
        <w:t>s</w:t>
      </w:r>
      <w:r w:rsidRPr="009A59D9">
        <w:rPr>
          <w:rFonts w:ascii="Franklin Gothic Book" w:hAnsi="Franklin Gothic Book"/>
        </w:rPr>
        <w:t xml:space="preserve">mlouvy odstoupit v případě, že vůči majetku </w:t>
      </w:r>
      <w:r w:rsidR="00897392" w:rsidRPr="009A59D9">
        <w:rPr>
          <w:rFonts w:ascii="Franklin Gothic Book" w:hAnsi="Franklin Gothic Book"/>
        </w:rPr>
        <w:t>p</w:t>
      </w:r>
      <w:r w:rsidRPr="009A59D9">
        <w:rPr>
          <w:rFonts w:ascii="Franklin Gothic Book" w:hAnsi="Franklin Gothic Book"/>
        </w:rPr>
        <w:t xml:space="preserve">oskytovatele probíhá insolvenční řízení, v němž bylo vydáno rozhodnutí o úpadku anebo i v případě, že insolvenční návrh byl zamítnut proto, že majetek </w:t>
      </w:r>
      <w:r w:rsidR="00897392" w:rsidRPr="009A59D9">
        <w:rPr>
          <w:rFonts w:ascii="Franklin Gothic Book" w:hAnsi="Franklin Gothic Book"/>
        </w:rPr>
        <w:t>p</w:t>
      </w:r>
      <w:r w:rsidRPr="009A59D9">
        <w:rPr>
          <w:rFonts w:ascii="Franklin Gothic Book" w:hAnsi="Franklin Gothic Book"/>
        </w:rPr>
        <w:t xml:space="preserve">oskytovatele nepostačuje k úhradě nákladů insolvenčního řízení. Rovněž pak v případě, kdy </w:t>
      </w:r>
      <w:r w:rsidR="00897392" w:rsidRPr="009A59D9">
        <w:rPr>
          <w:rFonts w:ascii="Franklin Gothic Book" w:hAnsi="Franklin Gothic Book"/>
        </w:rPr>
        <w:t>p</w:t>
      </w:r>
      <w:r w:rsidRPr="009A59D9">
        <w:rPr>
          <w:rFonts w:ascii="Franklin Gothic Book" w:hAnsi="Franklin Gothic Book"/>
        </w:rPr>
        <w:t>oskytovatel vstoupí do likvidace.</w:t>
      </w:r>
    </w:p>
    <w:p w14:paraId="644760D2" w14:textId="48469250" w:rsidR="00CF0B62" w:rsidRPr="009A59D9" w:rsidRDefault="007A4A51">
      <w:pPr>
        <w:widowControl/>
        <w:numPr>
          <w:ilvl w:val="0"/>
          <w:numId w:val="30"/>
        </w:numPr>
        <w:suppressAutoHyphens w:val="0"/>
        <w:spacing w:after="120" w:line="240" w:lineRule="auto"/>
        <w:ind w:left="426"/>
        <w:jc w:val="both"/>
        <w:textAlignment w:val="auto"/>
        <w:rPr>
          <w:rFonts w:ascii="Franklin Gothic Book" w:hAnsi="Franklin Gothic Book"/>
        </w:rPr>
      </w:pPr>
      <w:r w:rsidRPr="009A59D9">
        <w:rPr>
          <w:rFonts w:ascii="Franklin Gothic Book" w:hAnsi="Franklin Gothic Book"/>
        </w:rPr>
        <w:t xml:space="preserve">Objednatel je oprávněn odstoupit od </w:t>
      </w:r>
      <w:r w:rsidR="00897392" w:rsidRPr="009A59D9">
        <w:rPr>
          <w:rFonts w:ascii="Franklin Gothic Book" w:hAnsi="Franklin Gothic Book"/>
        </w:rPr>
        <w:t>s</w:t>
      </w:r>
      <w:r w:rsidRPr="009A59D9">
        <w:rPr>
          <w:rFonts w:ascii="Franklin Gothic Book" w:hAnsi="Franklin Gothic Book"/>
        </w:rPr>
        <w:t xml:space="preserve">mlouvy také v případě, že poskytovatel dotace konstatuje, že veřejná zakázka, na jejímž základě byla podepsána tato </w:t>
      </w:r>
      <w:r w:rsidR="00897392" w:rsidRPr="009A59D9">
        <w:rPr>
          <w:rFonts w:ascii="Franklin Gothic Book" w:hAnsi="Franklin Gothic Book"/>
        </w:rPr>
        <w:t>s</w:t>
      </w:r>
      <w:r w:rsidRPr="009A59D9">
        <w:rPr>
          <w:rFonts w:ascii="Franklin Gothic Book" w:hAnsi="Franklin Gothic Book"/>
        </w:rPr>
        <w:t xml:space="preserve">mlouva, byla zadána v rozporu s ustanoveními zákona č. 134/2016 Sb., o zadávání veřejných zakázek, </w:t>
      </w:r>
      <w:r w:rsidR="00897392" w:rsidRPr="009A59D9">
        <w:rPr>
          <w:rFonts w:ascii="Franklin Gothic Book" w:hAnsi="Franklin Gothic Book"/>
        </w:rPr>
        <w:t xml:space="preserve">ve znění pozdějších předpisů, </w:t>
      </w:r>
      <w:r w:rsidRPr="009A59D9">
        <w:rPr>
          <w:rFonts w:ascii="Franklin Gothic Book" w:hAnsi="Franklin Gothic Book"/>
        </w:rPr>
        <w:t xml:space="preserve">nebo v rozporu s pravidly OP VVV. V případě, že </w:t>
      </w:r>
      <w:r w:rsidR="00897392" w:rsidRPr="009A59D9">
        <w:rPr>
          <w:rFonts w:ascii="Franklin Gothic Book" w:hAnsi="Franklin Gothic Book"/>
        </w:rPr>
        <w:t>o</w:t>
      </w:r>
      <w:r w:rsidRPr="009A59D9">
        <w:rPr>
          <w:rFonts w:ascii="Franklin Gothic Book" w:hAnsi="Franklin Gothic Book"/>
        </w:rPr>
        <w:t>bjednatel odstoupí od</w:t>
      </w:r>
      <w:r w:rsidR="00897392" w:rsidRPr="009A59D9">
        <w:rPr>
          <w:rFonts w:ascii="Franklin Gothic Book" w:hAnsi="Franklin Gothic Book"/>
        </w:rPr>
        <w:t xml:space="preserve"> s</w:t>
      </w:r>
      <w:r w:rsidRPr="009A59D9">
        <w:rPr>
          <w:rFonts w:ascii="Franklin Gothic Book" w:hAnsi="Franklin Gothic Book"/>
        </w:rPr>
        <w:t xml:space="preserve">mlouvy dle tohoto odstavce, má </w:t>
      </w:r>
      <w:r w:rsidR="00897392" w:rsidRPr="009A59D9">
        <w:rPr>
          <w:rFonts w:ascii="Franklin Gothic Book" w:hAnsi="Franklin Gothic Book"/>
        </w:rPr>
        <w:t>p</w:t>
      </w:r>
      <w:r w:rsidRPr="009A59D9">
        <w:rPr>
          <w:rFonts w:ascii="Franklin Gothic Book" w:hAnsi="Franklin Gothic Book"/>
        </w:rPr>
        <w:t xml:space="preserve">oskytovatel právo na náhradu veškerých výdajů, které ke dni odstoupení od </w:t>
      </w:r>
      <w:r w:rsidR="00897392" w:rsidRPr="009A59D9">
        <w:rPr>
          <w:rFonts w:ascii="Franklin Gothic Book" w:hAnsi="Franklin Gothic Book"/>
        </w:rPr>
        <w:t>s</w:t>
      </w:r>
      <w:r w:rsidRPr="009A59D9">
        <w:rPr>
          <w:rFonts w:ascii="Franklin Gothic Book" w:hAnsi="Franklin Gothic Book"/>
        </w:rPr>
        <w:t xml:space="preserve">mlouvy účelně vynaložil na plnění dle této </w:t>
      </w:r>
      <w:r w:rsidR="00897392" w:rsidRPr="009A59D9">
        <w:rPr>
          <w:rFonts w:ascii="Franklin Gothic Book" w:hAnsi="Franklin Gothic Book"/>
        </w:rPr>
        <w:t>s</w:t>
      </w:r>
      <w:r w:rsidRPr="009A59D9">
        <w:rPr>
          <w:rFonts w:ascii="Franklin Gothic Book" w:hAnsi="Franklin Gothic Book"/>
        </w:rPr>
        <w:t>mlouvy.</w:t>
      </w:r>
    </w:p>
    <w:p w14:paraId="215A3E6B" w14:textId="6DB3F230" w:rsidR="00CF0B62" w:rsidRPr="009A59D9" w:rsidRDefault="007A4A51">
      <w:pPr>
        <w:widowControl/>
        <w:numPr>
          <w:ilvl w:val="0"/>
          <w:numId w:val="30"/>
        </w:numPr>
        <w:suppressAutoHyphens w:val="0"/>
        <w:spacing w:after="120" w:line="240" w:lineRule="auto"/>
        <w:ind w:left="426"/>
        <w:jc w:val="both"/>
        <w:textAlignment w:val="auto"/>
        <w:rPr>
          <w:rFonts w:ascii="Franklin Gothic Book" w:hAnsi="Franklin Gothic Book"/>
        </w:rPr>
      </w:pPr>
      <w:r w:rsidRPr="009A59D9">
        <w:rPr>
          <w:rFonts w:ascii="Franklin Gothic Book" w:hAnsi="Franklin Gothic Book"/>
        </w:rPr>
        <w:t xml:space="preserve">Poskytovatel je oprávněn od </w:t>
      </w:r>
      <w:r w:rsidR="00897392" w:rsidRPr="009A59D9">
        <w:rPr>
          <w:rFonts w:ascii="Franklin Gothic Book" w:hAnsi="Franklin Gothic Book"/>
        </w:rPr>
        <w:t>s</w:t>
      </w:r>
      <w:r w:rsidRPr="009A59D9">
        <w:rPr>
          <w:rFonts w:ascii="Franklin Gothic Book" w:hAnsi="Franklin Gothic Book"/>
        </w:rPr>
        <w:t xml:space="preserve">mlouvy odstoupit pouze v případě, že </w:t>
      </w:r>
      <w:r w:rsidR="00897392" w:rsidRPr="009A59D9">
        <w:rPr>
          <w:rFonts w:ascii="Franklin Gothic Book" w:hAnsi="Franklin Gothic Book"/>
        </w:rPr>
        <w:t>o</w:t>
      </w:r>
      <w:r w:rsidRPr="009A59D9">
        <w:rPr>
          <w:rFonts w:ascii="Franklin Gothic Book" w:hAnsi="Franklin Gothic Book"/>
        </w:rPr>
        <w:t xml:space="preserve">bjednatel bude v prodlení s úhradou svých peněžitých závazků vyplývajících z této </w:t>
      </w:r>
      <w:r w:rsidR="00897392" w:rsidRPr="009A59D9">
        <w:rPr>
          <w:rFonts w:ascii="Franklin Gothic Book" w:hAnsi="Franklin Gothic Book"/>
        </w:rPr>
        <w:t>s</w:t>
      </w:r>
      <w:r w:rsidRPr="009A59D9">
        <w:rPr>
          <w:rFonts w:ascii="Franklin Gothic Book" w:hAnsi="Franklin Gothic Book"/>
        </w:rPr>
        <w:t xml:space="preserve">mlouvy po dobu delší než </w:t>
      </w:r>
      <w:r w:rsidR="00897392" w:rsidRPr="009A59D9">
        <w:rPr>
          <w:rFonts w:ascii="Franklin Gothic Book" w:hAnsi="Franklin Gothic Book"/>
        </w:rPr>
        <w:t>40</w:t>
      </w:r>
      <w:r w:rsidRPr="009A59D9">
        <w:rPr>
          <w:rFonts w:ascii="Franklin Gothic Book" w:hAnsi="Franklin Gothic Book"/>
        </w:rPr>
        <w:t xml:space="preserve"> kalendářních dní.</w:t>
      </w:r>
    </w:p>
    <w:p w14:paraId="1E195874" w14:textId="12C2C489" w:rsidR="00CF0B62" w:rsidRPr="009A59D9" w:rsidRDefault="007A4A51">
      <w:pPr>
        <w:widowControl/>
        <w:numPr>
          <w:ilvl w:val="0"/>
          <w:numId w:val="30"/>
        </w:numPr>
        <w:suppressAutoHyphens w:val="0"/>
        <w:spacing w:after="120" w:line="240" w:lineRule="auto"/>
        <w:ind w:left="426"/>
        <w:jc w:val="both"/>
        <w:textAlignment w:val="auto"/>
        <w:rPr>
          <w:rFonts w:ascii="Franklin Gothic Book" w:hAnsi="Franklin Gothic Book"/>
        </w:rPr>
      </w:pPr>
      <w:r w:rsidRPr="009A59D9">
        <w:rPr>
          <w:rFonts w:ascii="Franklin Gothic Book" w:hAnsi="Franklin Gothic Book"/>
        </w:rPr>
        <w:t xml:space="preserve">Účinky každého odstoupení od </w:t>
      </w:r>
      <w:r w:rsidR="00897392" w:rsidRPr="009A59D9">
        <w:rPr>
          <w:rFonts w:ascii="Franklin Gothic Book" w:hAnsi="Franklin Gothic Book"/>
        </w:rPr>
        <w:t>s</w:t>
      </w:r>
      <w:r w:rsidRPr="009A59D9">
        <w:rPr>
          <w:rFonts w:ascii="Franklin Gothic Book" w:hAnsi="Franklin Gothic Book"/>
        </w:rPr>
        <w:t xml:space="preserve">mlouvy nastávají okamžikem doručení písemného projevu vůle odstoupit od této </w:t>
      </w:r>
      <w:r w:rsidR="00897392" w:rsidRPr="009A59D9">
        <w:rPr>
          <w:rFonts w:ascii="Franklin Gothic Book" w:hAnsi="Franklin Gothic Book"/>
        </w:rPr>
        <w:t>s</w:t>
      </w:r>
      <w:r w:rsidRPr="009A59D9">
        <w:rPr>
          <w:rFonts w:ascii="Franklin Gothic Book" w:hAnsi="Franklin Gothic Book"/>
        </w:rPr>
        <w:t>mlouvy druhé smluvní straně.</w:t>
      </w:r>
    </w:p>
    <w:p w14:paraId="4D631BDA" w14:textId="77777777" w:rsidR="00CF0B62" w:rsidRPr="009A59D9" w:rsidRDefault="00CF0B62">
      <w:pPr>
        <w:widowControl/>
        <w:suppressAutoHyphens w:val="0"/>
        <w:spacing w:after="120" w:line="240" w:lineRule="auto"/>
        <w:ind w:left="426"/>
        <w:jc w:val="both"/>
        <w:textAlignment w:val="auto"/>
        <w:rPr>
          <w:rFonts w:ascii="Franklin Gothic Book" w:hAnsi="Franklin Gothic Book"/>
        </w:rPr>
      </w:pPr>
    </w:p>
    <w:p w14:paraId="6E305F7F" w14:textId="0B8553B0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XI.</w:t>
      </w:r>
    </w:p>
    <w:p w14:paraId="50CC7B27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Kontaktní osoby</w:t>
      </w:r>
    </w:p>
    <w:p w14:paraId="66CFB6AB" w14:textId="14E82B21" w:rsidR="00CF0B62" w:rsidRPr="009A59D9" w:rsidRDefault="007A4A51" w:rsidP="0089739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lastRenderedPageBreak/>
        <w:tab/>
        <w:t>Pro účely komunikace stanovují strany následující kontaktní osoby:</w:t>
      </w:r>
    </w:p>
    <w:p w14:paraId="499FAA64" w14:textId="77777777" w:rsidR="00881057" w:rsidRPr="009A59D9" w:rsidRDefault="00881057" w:rsidP="00881057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firstLine="709"/>
        <w:jc w:val="both"/>
        <w:rPr>
          <w:rFonts w:ascii="Franklin Gothic Book" w:hAnsi="Franklin Gothic Book"/>
          <w:color w:val="auto"/>
          <w:sz w:val="22"/>
          <w:szCs w:val="22"/>
        </w:rPr>
      </w:pPr>
      <w:r w:rsidRPr="009A59D9">
        <w:rPr>
          <w:rFonts w:ascii="Franklin Gothic Book" w:hAnsi="Franklin Gothic Book"/>
          <w:color w:val="auto"/>
          <w:sz w:val="22"/>
          <w:szCs w:val="22"/>
        </w:rPr>
        <w:t xml:space="preserve">Za objednatele:   </w:t>
      </w:r>
      <w:r w:rsidRPr="009A59D9">
        <w:rPr>
          <w:rFonts w:ascii="Franklin Gothic Book" w:hAnsi="Franklin Gothic Book"/>
          <w:color w:val="auto"/>
          <w:sz w:val="22"/>
          <w:szCs w:val="22"/>
        </w:rPr>
        <w:tab/>
        <w:t xml:space="preserve"> </w:t>
      </w:r>
    </w:p>
    <w:p w14:paraId="0D58AA3A" w14:textId="4699CD43" w:rsidR="00881057" w:rsidRPr="009A59D9" w:rsidRDefault="00881057" w:rsidP="00881057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firstLine="709"/>
        <w:jc w:val="both"/>
        <w:rPr>
          <w:rFonts w:ascii="Franklin Gothic Book" w:hAnsi="Franklin Gothic Book"/>
          <w:color w:val="auto"/>
          <w:sz w:val="22"/>
          <w:szCs w:val="22"/>
        </w:rPr>
      </w:pPr>
      <w:r w:rsidRPr="009A59D9">
        <w:rPr>
          <w:rFonts w:ascii="Franklin Gothic Book" w:hAnsi="Franklin Gothic Book"/>
          <w:color w:val="auto"/>
          <w:sz w:val="22"/>
          <w:szCs w:val="22"/>
        </w:rPr>
        <w:t>jméno:</w:t>
      </w:r>
      <w:r w:rsidRPr="009A59D9">
        <w:rPr>
          <w:rFonts w:ascii="Franklin Gothic Book" w:hAnsi="Franklin Gothic Book"/>
          <w:color w:val="auto"/>
          <w:sz w:val="22"/>
          <w:szCs w:val="22"/>
        </w:rPr>
        <w:tab/>
      </w:r>
      <w:r w:rsidRPr="009A59D9">
        <w:rPr>
          <w:rFonts w:ascii="Franklin Gothic Book" w:hAnsi="Franklin Gothic Book"/>
          <w:color w:val="auto"/>
          <w:sz w:val="22"/>
          <w:szCs w:val="22"/>
        </w:rPr>
        <w:tab/>
      </w:r>
      <w:r w:rsidRPr="009A59D9">
        <w:rPr>
          <w:rFonts w:ascii="Franklin Gothic Book" w:hAnsi="Franklin Gothic Book"/>
          <w:color w:val="auto"/>
          <w:sz w:val="22"/>
          <w:szCs w:val="22"/>
        </w:rPr>
        <w:tab/>
        <w:t xml:space="preserve">Mgr. </w:t>
      </w:r>
      <w:r w:rsidR="005C4708" w:rsidRPr="009A59D9">
        <w:rPr>
          <w:rFonts w:ascii="Franklin Gothic Book" w:hAnsi="Franklin Gothic Book"/>
          <w:color w:val="auto"/>
          <w:sz w:val="22"/>
          <w:szCs w:val="22"/>
        </w:rPr>
        <w:t>Bc. Lucie Ryšavá</w:t>
      </w:r>
    </w:p>
    <w:p w14:paraId="1D873C21" w14:textId="0F14265E" w:rsidR="00881057" w:rsidRPr="009A59D9" w:rsidRDefault="00881057" w:rsidP="00881057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firstLine="709"/>
        <w:jc w:val="both"/>
        <w:rPr>
          <w:rFonts w:ascii="Franklin Gothic Book" w:hAnsi="Franklin Gothic Book"/>
          <w:color w:val="auto"/>
          <w:sz w:val="22"/>
          <w:szCs w:val="22"/>
        </w:rPr>
      </w:pPr>
      <w:r w:rsidRPr="009A59D9">
        <w:rPr>
          <w:rFonts w:ascii="Franklin Gothic Book" w:hAnsi="Franklin Gothic Book"/>
          <w:color w:val="auto"/>
          <w:sz w:val="22"/>
          <w:szCs w:val="22"/>
        </w:rPr>
        <w:t>email:</w:t>
      </w:r>
      <w:r w:rsidRPr="009A59D9">
        <w:rPr>
          <w:rFonts w:ascii="Franklin Gothic Book" w:hAnsi="Franklin Gothic Book"/>
          <w:color w:val="auto"/>
          <w:sz w:val="22"/>
          <w:szCs w:val="22"/>
        </w:rPr>
        <w:tab/>
      </w:r>
      <w:r w:rsidRPr="009A59D9">
        <w:rPr>
          <w:rFonts w:ascii="Franklin Gothic Book" w:hAnsi="Franklin Gothic Book"/>
          <w:color w:val="auto"/>
          <w:sz w:val="22"/>
          <w:szCs w:val="22"/>
        </w:rPr>
        <w:tab/>
      </w:r>
      <w:r w:rsidRPr="009A59D9">
        <w:rPr>
          <w:rFonts w:ascii="Franklin Gothic Book" w:hAnsi="Franklin Gothic Book"/>
          <w:color w:val="auto"/>
          <w:sz w:val="22"/>
          <w:szCs w:val="22"/>
        </w:rPr>
        <w:tab/>
      </w:r>
      <w:r w:rsidR="005C4708" w:rsidRPr="009A59D9">
        <w:rPr>
          <w:rFonts w:ascii="Franklin Gothic Book" w:hAnsi="Franklin Gothic Book"/>
          <w:color w:val="auto"/>
          <w:sz w:val="22"/>
          <w:szCs w:val="22"/>
        </w:rPr>
        <w:t>rysava</w:t>
      </w:r>
      <w:r w:rsidRPr="009A59D9">
        <w:rPr>
          <w:rFonts w:ascii="Franklin Gothic Book" w:hAnsi="Franklin Gothic Book"/>
          <w:color w:val="auto"/>
          <w:sz w:val="22"/>
          <w:szCs w:val="22"/>
        </w:rPr>
        <w:t>@ccvpardubice.cz</w:t>
      </w:r>
    </w:p>
    <w:p w14:paraId="1E8E14BF" w14:textId="4CDFB219" w:rsidR="00CF0B62" w:rsidRPr="009A59D9" w:rsidRDefault="00881057" w:rsidP="0089739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firstLine="709"/>
        <w:jc w:val="both"/>
        <w:rPr>
          <w:rFonts w:ascii="Franklin Gothic Book" w:hAnsi="Franklin Gothic Book"/>
          <w:color w:val="auto"/>
          <w:sz w:val="22"/>
          <w:szCs w:val="22"/>
        </w:rPr>
      </w:pPr>
      <w:r w:rsidRPr="009A59D9">
        <w:rPr>
          <w:rFonts w:ascii="Franklin Gothic Book" w:hAnsi="Franklin Gothic Book"/>
          <w:color w:val="auto"/>
          <w:sz w:val="22"/>
          <w:szCs w:val="22"/>
        </w:rPr>
        <w:t>tel.:</w:t>
      </w:r>
      <w:r w:rsidRPr="009A59D9">
        <w:rPr>
          <w:rFonts w:ascii="Franklin Gothic Book" w:hAnsi="Franklin Gothic Book"/>
          <w:color w:val="auto"/>
          <w:sz w:val="22"/>
          <w:szCs w:val="22"/>
        </w:rPr>
        <w:tab/>
      </w:r>
      <w:r w:rsidRPr="009A59D9">
        <w:rPr>
          <w:rFonts w:ascii="Franklin Gothic Book" w:hAnsi="Franklin Gothic Book"/>
          <w:color w:val="auto"/>
          <w:sz w:val="22"/>
          <w:szCs w:val="22"/>
        </w:rPr>
        <w:tab/>
      </w:r>
      <w:r w:rsidRPr="009A59D9">
        <w:rPr>
          <w:rFonts w:ascii="Franklin Gothic Book" w:hAnsi="Franklin Gothic Book"/>
          <w:color w:val="auto"/>
          <w:sz w:val="22"/>
          <w:szCs w:val="22"/>
        </w:rPr>
        <w:tab/>
        <w:t>7</w:t>
      </w:r>
      <w:r w:rsidR="005C4708" w:rsidRPr="009A59D9">
        <w:rPr>
          <w:rFonts w:ascii="Franklin Gothic Book" w:hAnsi="Franklin Gothic Book"/>
          <w:color w:val="auto"/>
          <w:sz w:val="22"/>
          <w:szCs w:val="22"/>
        </w:rPr>
        <w:t>34</w:t>
      </w:r>
      <w:r w:rsidRPr="009A59D9">
        <w:rPr>
          <w:rFonts w:ascii="Franklin Gothic Book" w:hAnsi="Franklin Gothic Book"/>
          <w:color w:val="auto"/>
          <w:sz w:val="22"/>
          <w:szCs w:val="22"/>
        </w:rPr>
        <w:t> 57</w:t>
      </w:r>
      <w:r w:rsidR="005C4708" w:rsidRPr="009A59D9">
        <w:rPr>
          <w:rFonts w:ascii="Franklin Gothic Book" w:hAnsi="Franklin Gothic Book"/>
          <w:color w:val="auto"/>
          <w:sz w:val="22"/>
          <w:szCs w:val="22"/>
        </w:rPr>
        <w:t>8</w:t>
      </w:r>
      <w:r w:rsidRPr="009A59D9">
        <w:rPr>
          <w:rFonts w:ascii="Franklin Gothic Book" w:hAnsi="Franklin Gothic Book"/>
          <w:color w:val="auto"/>
          <w:sz w:val="22"/>
          <w:szCs w:val="22"/>
        </w:rPr>
        <w:t> </w:t>
      </w:r>
      <w:r w:rsidR="005C4708" w:rsidRPr="009A59D9">
        <w:rPr>
          <w:rFonts w:ascii="Franklin Gothic Book" w:hAnsi="Franklin Gothic Book"/>
          <w:color w:val="auto"/>
          <w:sz w:val="22"/>
          <w:szCs w:val="22"/>
        </w:rPr>
        <w:t>696</w:t>
      </w:r>
      <w:r w:rsidR="007A4A51" w:rsidRPr="009A59D9">
        <w:rPr>
          <w:rFonts w:ascii="Franklin Gothic Book" w:hAnsi="Franklin Gothic Book"/>
          <w:sz w:val="22"/>
          <w:szCs w:val="22"/>
        </w:rPr>
        <w:tab/>
      </w:r>
      <w:r w:rsidR="005C4708" w:rsidRPr="009A59D9">
        <w:rPr>
          <w:rFonts w:ascii="Franklin Gothic Book" w:hAnsi="Franklin Gothic Book"/>
          <w:sz w:val="22"/>
          <w:szCs w:val="22"/>
        </w:rPr>
        <w:t xml:space="preserve"> </w:t>
      </w:r>
    </w:p>
    <w:p w14:paraId="4BBEA83F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firstLine="709"/>
        <w:jc w:val="both"/>
        <w:rPr>
          <w:rFonts w:ascii="Franklin Gothic Book" w:hAnsi="Franklin Gothic Book"/>
          <w:sz w:val="22"/>
          <w:szCs w:val="22"/>
        </w:rPr>
      </w:pPr>
    </w:p>
    <w:p w14:paraId="6C494FF3" w14:textId="5D3EB183" w:rsidR="00CF0B62" w:rsidRPr="009A59D9" w:rsidRDefault="007A4A51" w:rsidP="00897392">
      <w:pPr>
        <w:spacing w:after="0" w:line="240" w:lineRule="auto"/>
        <w:ind w:firstLine="708"/>
        <w:jc w:val="both"/>
        <w:rPr>
          <w:rFonts w:ascii="Franklin Gothic Book" w:hAnsi="Franklin Gothic Book" w:cs="Franklin Gothic Book"/>
          <w:b/>
        </w:rPr>
      </w:pPr>
      <w:r w:rsidRPr="009A59D9">
        <w:rPr>
          <w:rFonts w:ascii="Franklin Gothic Book" w:hAnsi="Franklin Gothic Book"/>
        </w:rPr>
        <w:t>Za Poskytovatele:</w:t>
      </w:r>
      <w:r w:rsidRPr="009A59D9">
        <w:rPr>
          <w:rFonts w:ascii="Franklin Gothic Book" w:hAnsi="Franklin Gothic Book"/>
        </w:rPr>
        <w:tab/>
      </w:r>
      <w:r w:rsidR="00897392" w:rsidRPr="009A59D9">
        <w:rPr>
          <w:rFonts w:ascii="Franklin Gothic Book" w:hAnsi="Franklin Gothic Book" w:cs="Arial"/>
          <w:color w:val="000000"/>
        </w:rPr>
        <w:t>[</w:t>
      </w:r>
      <w:r w:rsidR="00897392" w:rsidRPr="009A59D9">
        <w:rPr>
          <w:rFonts w:ascii="Franklin Gothic Book" w:hAnsi="Franklin Gothic Book" w:cs="Arial"/>
          <w:b/>
          <w:color w:val="000000"/>
          <w:shd w:val="clear" w:color="auto" w:fill="C0C0C0"/>
        </w:rPr>
        <w:t>doplní účastník</w:t>
      </w:r>
      <w:r w:rsidR="00897392" w:rsidRPr="009A59D9">
        <w:rPr>
          <w:rFonts w:ascii="Franklin Gothic Book" w:hAnsi="Franklin Gothic Book" w:cs="Arial"/>
          <w:color w:val="000000"/>
          <w:shd w:val="clear" w:color="auto" w:fill="C0C0C0"/>
        </w:rPr>
        <w:t>]</w:t>
      </w:r>
    </w:p>
    <w:p w14:paraId="538D2007" w14:textId="018593F2" w:rsidR="00CF0B62" w:rsidRPr="009A59D9" w:rsidRDefault="007A4A51" w:rsidP="00897392">
      <w:pPr>
        <w:spacing w:after="0" w:line="240" w:lineRule="auto"/>
        <w:ind w:firstLine="708"/>
        <w:jc w:val="both"/>
        <w:rPr>
          <w:rFonts w:ascii="Franklin Gothic Book" w:hAnsi="Franklin Gothic Book" w:cs="Franklin Gothic Book"/>
          <w:b/>
        </w:rPr>
      </w:pPr>
      <w:r w:rsidRPr="009A59D9">
        <w:rPr>
          <w:rFonts w:ascii="Franklin Gothic Book" w:hAnsi="Franklin Gothic Book"/>
        </w:rPr>
        <w:t>jméno:</w:t>
      </w:r>
      <w:r w:rsidRPr="009A59D9">
        <w:rPr>
          <w:rFonts w:ascii="Franklin Gothic Book" w:hAnsi="Franklin Gothic Book"/>
        </w:rPr>
        <w:tab/>
      </w:r>
      <w:r w:rsidRPr="009A59D9">
        <w:rPr>
          <w:rFonts w:ascii="Franklin Gothic Book" w:hAnsi="Franklin Gothic Book"/>
        </w:rPr>
        <w:tab/>
      </w:r>
      <w:r w:rsidRPr="009A59D9">
        <w:rPr>
          <w:rFonts w:ascii="Franklin Gothic Book" w:hAnsi="Franklin Gothic Book"/>
        </w:rPr>
        <w:tab/>
      </w:r>
      <w:r w:rsidR="00897392" w:rsidRPr="009A59D9">
        <w:rPr>
          <w:rFonts w:ascii="Franklin Gothic Book" w:hAnsi="Franklin Gothic Book" w:cs="Arial"/>
          <w:color w:val="000000"/>
        </w:rPr>
        <w:t>[</w:t>
      </w:r>
      <w:r w:rsidR="00897392" w:rsidRPr="009A59D9">
        <w:rPr>
          <w:rFonts w:ascii="Franklin Gothic Book" w:hAnsi="Franklin Gothic Book" w:cs="Arial"/>
          <w:b/>
          <w:color w:val="000000"/>
          <w:shd w:val="clear" w:color="auto" w:fill="C0C0C0"/>
        </w:rPr>
        <w:t>doplní účastník</w:t>
      </w:r>
      <w:r w:rsidR="00897392" w:rsidRPr="009A59D9">
        <w:rPr>
          <w:rFonts w:ascii="Franklin Gothic Book" w:hAnsi="Franklin Gothic Book" w:cs="Arial"/>
          <w:color w:val="000000"/>
          <w:shd w:val="clear" w:color="auto" w:fill="C0C0C0"/>
        </w:rPr>
        <w:t>]</w:t>
      </w:r>
    </w:p>
    <w:p w14:paraId="68128508" w14:textId="7C8961E8" w:rsidR="00CF0B62" w:rsidRPr="009A59D9" w:rsidRDefault="007A4A51" w:rsidP="00897392">
      <w:pPr>
        <w:spacing w:after="0" w:line="240" w:lineRule="auto"/>
        <w:ind w:firstLine="708"/>
        <w:jc w:val="both"/>
        <w:rPr>
          <w:rFonts w:ascii="Franklin Gothic Book" w:hAnsi="Franklin Gothic Book" w:cs="Franklin Gothic Book"/>
          <w:b/>
        </w:rPr>
      </w:pPr>
      <w:r w:rsidRPr="009A59D9">
        <w:rPr>
          <w:rFonts w:ascii="Franklin Gothic Book" w:hAnsi="Franklin Gothic Book"/>
        </w:rPr>
        <w:t>email:</w:t>
      </w:r>
      <w:r w:rsidRPr="009A59D9">
        <w:rPr>
          <w:rFonts w:ascii="Franklin Gothic Book" w:hAnsi="Franklin Gothic Book"/>
        </w:rPr>
        <w:tab/>
      </w:r>
      <w:r w:rsidRPr="009A59D9">
        <w:rPr>
          <w:rFonts w:ascii="Franklin Gothic Book" w:hAnsi="Franklin Gothic Book"/>
        </w:rPr>
        <w:tab/>
      </w:r>
      <w:r w:rsidRPr="009A59D9">
        <w:rPr>
          <w:rFonts w:ascii="Franklin Gothic Book" w:hAnsi="Franklin Gothic Book"/>
        </w:rPr>
        <w:tab/>
      </w:r>
      <w:r w:rsidR="00897392" w:rsidRPr="009A59D9">
        <w:rPr>
          <w:rFonts w:ascii="Franklin Gothic Book" w:hAnsi="Franklin Gothic Book" w:cs="Arial"/>
          <w:color w:val="000000"/>
        </w:rPr>
        <w:t>[</w:t>
      </w:r>
      <w:r w:rsidR="00897392" w:rsidRPr="009A59D9">
        <w:rPr>
          <w:rFonts w:ascii="Franklin Gothic Book" w:hAnsi="Franklin Gothic Book" w:cs="Arial"/>
          <w:b/>
          <w:color w:val="000000"/>
          <w:shd w:val="clear" w:color="auto" w:fill="C0C0C0"/>
        </w:rPr>
        <w:t>doplní účastník</w:t>
      </w:r>
      <w:r w:rsidR="00897392" w:rsidRPr="009A59D9">
        <w:rPr>
          <w:rFonts w:ascii="Franklin Gothic Book" w:hAnsi="Franklin Gothic Book" w:cs="Arial"/>
          <w:color w:val="000000"/>
          <w:shd w:val="clear" w:color="auto" w:fill="C0C0C0"/>
        </w:rPr>
        <w:t>]</w:t>
      </w:r>
    </w:p>
    <w:p w14:paraId="5ACB92B2" w14:textId="4EC7AFE6" w:rsidR="00897392" w:rsidRPr="009A59D9" w:rsidRDefault="007A4A51" w:rsidP="00897392">
      <w:pPr>
        <w:spacing w:after="0" w:line="240" w:lineRule="auto"/>
        <w:ind w:firstLine="708"/>
        <w:jc w:val="both"/>
        <w:rPr>
          <w:rFonts w:ascii="Franklin Gothic Book" w:hAnsi="Franklin Gothic Book" w:cs="Franklin Gothic Book"/>
          <w:b/>
        </w:rPr>
      </w:pPr>
      <w:r w:rsidRPr="009A59D9">
        <w:rPr>
          <w:rFonts w:ascii="Franklin Gothic Book" w:hAnsi="Franklin Gothic Book"/>
        </w:rPr>
        <w:t>tel.:</w:t>
      </w:r>
      <w:r w:rsidRPr="009A59D9">
        <w:rPr>
          <w:rFonts w:ascii="Franklin Gothic Book" w:hAnsi="Franklin Gothic Book"/>
        </w:rPr>
        <w:tab/>
      </w:r>
      <w:r w:rsidRPr="009A59D9">
        <w:rPr>
          <w:rFonts w:ascii="Franklin Gothic Book" w:hAnsi="Franklin Gothic Book"/>
        </w:rPr>
        <w:tab/>
      </w:r>
      <w:r w:rsidR="00897392" w:rsidRPr="009A59D9">
        <w:rPr>
          <w:rFonts w:ascii="Franklin Gothic Book" w:hAnsi="Franklin Gothic Book"/>
        </w:rPr>
        <w:tab/>
      </w:r>
      <w:r w:rsidR="00897392" w:rsidRPr="009A59D9">
        <w:rPr>
          <w:rFonts w:ascii="Franklin Gothic Book" w:hAnsi="Franklin Gothic Book" w:cs="Arial"/>
          <w:color w:val="000000"/>
        </w:rPr>
        <w:t>[</w:t>
      </w:r>
      <w:r w:rsidR="00897392" w:rsidRPr="009A59D9">
        <w:rPr>
          <w:rFonts w:ascii="Franklin Gothic Book" w:hAnsi="Franklin Gothic Book" w:cs="Arial"/>
          <w:b/>
          <w:color w:val="000000"/>
          <w:shd w:val="clear" w:color="auto" w:fill="C0C0C0"/>
        </w:rPr>
        <w:t>doplní účastník</w:t>
      </w:r>
      <w:r w:rsidR="00897392" w:rsidRPr="009A59D9">
        <w:rPr>
          <w:rFonts w:ascii="Franklin Gothic Book" w:hAnsi="Franklin Gothic Book" w:cs="Arial"/>
          <w:color w:val="000000"/>
          <w:shd w:val="clear" w:color="auto" w:fill="C0C0C0"/>
        </w:rPr>
        <w:t>]</w:t>
      </w:r>
    </w:p>
    <w:p w14:paraId="25C0F7CA" w14:textId="5248FA3A" w:rsidR="00CF0B62" w:rsidRPr="009A59D9" w:rsidRDefault="007A4A51" w:rsidP="0089739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ab/>
      </w:r>
      <w:r w:rsidRPr="009A59D9">
        <w:rPr>
          <w:rFonts w:ascii="Franklin Gothic Book" w:hAnsi="Franklin Gothic Book"/>
          <w:sz w:val="22"/>
          <w:szCs w:val="22"/>
        </w:rPr>
        <w:tab/>
      </w:r>
    </w:p>
    <w:p w14:paraId="76EEC7DD" w14:textId="77777777" w:rsidR="00881057" w:rsidRPr="009A59D9" w:rsidRDefault="00881057" w:rsidP="00881057">
      <w:pPr>
        <w:snapToGrid w:val="0"/>
        <w:spacing w:after="120"/>
        <w:ind w:left="360"/>
        <w:jc w:val="both"/>
        <w:rPr>
          <w:rFonts w:ascii="Franklin Gothic Book" w:hAnsi="Franklin Gothic Book"/>
        </w:rPr>
      </w:pPr>
      <w:r w:rsidRPr="009A59D9">
        <w:rPr>
          <w:rFonts w:ascii="Franklin Gothic Book" w:hAnsi="Franklin Gothic Book"/>
        </w:rPr>
        <w:t>Osoby určené pro komunikaci nejsou pověřeny k jednáním o změnách obsahu této smlouvy ani k zastupování smluvních stran v jakýchkoli smluvních záležitostech, ledaže toto pověření či oprávnění přímo vyplývá z jejich postavení, funkce či ze zvláštního zmocnění.</w:t>
      </w:r>
    </w:p>
    <w:p w14:paraId="41764E10" w14:textId="77777777" w:rsidR="00881057" w:rsidRPr="009A59D9" w:rsidRDefault="00881057" w:rsidP="00881057">
      <w:pPr>
        <w:snapToGrid w:val="0"/>
        <w:spacing w:after="120"/>
        <w:ind w:left="360"/>
        <w:jc w:val="both"/>
        <w:rPr>
          <w:rFonts w:ascii="Franklin Gothic Book" w:hAnsi="Franklin Gothic Book"/>
        </w:rPr>
      </w:pPr>
      <w:r w:rsidRPr="009A59D9">
        <w:rPr>
          <w:rFonts w:ascii="Franklin Gothic Book" w:hAnsi="Franklin Gothic Book"/>
        </w:rPr>
        <w:t>Smluvní strany jsou oprávněny změnit osoby určené pro komunikaci, jakož i adresu určenou pro oznamování či jiné údaje uvedené v odst. 1 tohoto článku, jsou však povinny na takovou změnu bez zbytečného odkladu písemně upozornit druhou smluvní stranu.</w:t>
      </w:r>
    </w:p>
    <w:p w14:paraId="729DA17D" w14:textId="77777777" w:rsidR="00881057" w:rsidRPr="009A59D9" w:rsidRDefault="00881057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244924E9" w14:textId="54B475A2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b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XII.</w:t>
      </w:r>
    </w:p>
    <w:p w14:paraId="2519B2B9" w14:textId="77777777" w:rsidR="00CF0B62" w:rsidRPr="009A59D9" w:rsidRDefault="007A4A51">
      <w:pPr>
        <w:pStyle w:val="Normlnweb"/>
        <w:numPr>
          <w:ilvl w:val="0"/>
          <w:numId w:val="31"/>
        </w:numPr>
        <w:spacing w:before="0"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Za okolnosti vylučující odpovědnost smluvních stran za prodlení s plněním smluvních závazků dle této smlouvy (dále jen „vyšší moc“) jsou považovány takové překážky, které nastanou nezávisle na vůli povinné smluvní strany a brání jí ve splnění její povinnosti dle této smlouvy, jestliže nelze rozumně předpokládat, že by povinná smluvní strana takovou překážku nebo její následky odvrátila nebo překonala, a dále, že by v době vzniku smluvních závazků z této smlouvy vznik nebo existenci těchto překážek předpokládala.</w:t>
      </w:r>
    </w:p>
    <w:p w14:paraId="65EA1FE6" w14:textId="77777777" w:rsidR="00CF0B62" w:rsidRPr="009A59D9" w:rsidRDefault="007A4A51">
      <w:pPr>
        <w:pStyle w:val="Odstavecseseznamem"/>
        <w:numPr>
          <w:ilvl w:val="0"/>
          <w:numId w:val="31"/>
        </w:numPr>
        <w:tabs>
          <w:tab w:val="left" w:pos="2700"/>
          <w:tab w:val="left" w:pos="3382"/>
          <w:tab w:val="left" w:pos="3893"/>
          <w:tab w:val="left" w:pos="4560"/>
          <w:tab w:val="left" w:pos="5724"/>
          <w:tab w:val="left" w:pos="6590"/>
          <w:tab w:val="left" w:pos="6862"/>
          <w:tab w:val="left" w:pos="7728"/>
          <w:tab w:val="left" w:pos="9048"/>
          <w:tab w:val="left" w:pos="10114"/>
          <w:tab w:val="left" w:pos="10526"/>
          <w:tab w:val="left" w:pos="11846"/>
          <w:tab w:val="left" w:pos="12216"/>
          <w:tab w:val="left" w:pos="12358"/>
          <w:tab w:val="left" w:pos="12727"/>
          <w:tab w:val="left" w:pos="12998"/>
        </w:tabs>
        <w:suppressAutoHyphens w:val="0"/>
        <w:autoSpaceDE w:val="0"/>
        <w:jc w:val="both"/>
        <w:textAlignment w:val="auto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 w:cs="Arial"/>
          <w:color w:val="000000"/>
          <w:sz w:val="22"/>
          <w:szCs w:val="22"/>
          <w:lang w:val="cs-CZ"/>
        </w:rPr>
        <w:t xml:space="preserve">Za překážky se výslovně považují </w:t>
      </w:r>
      <w:proofErr w:type="gramStart"/>
      <w:r w:rsidRPr="009A59D9">
        <w:rPr>
          <w:rFonts w:ascii="Franklin Gothic Book" w:hAnsi="Franklin Gothic Book" w:cs="Arial"/>
          <w:color w:val="000000"/>
          <w:sz w:val="22"/>
          <w:szCs w:val="22"/>
          <w:lang w:val="cs-CZ"/>
        </w:rPr>
        <w:t>živelné</w:t>
      </w:r>
      <w:proofErr w:type="gramEnd"/>
      <w:r w:rsidRPr="009A59D9">
        <w:rPr>
          <w:rFonts w:ascii="Franklin Gothic Book" w:hAnsi="Franklin Gothic Book" w:cs="Arial"/>
          <w:color w:val="000000"/>
          <w:sz w:val="22"/>
          <w:szCs w:val="22"/>
          <w:lang w:val="cs-CZ"/>
        </w:rPr>
        <w:t xml:space="preserve"> pohromy, jakákoliv embarga, válečné konflikty, teroristické útoky, nepokoje nebo epidemie. Za </w:t>
      </w:r>
      <w:proofErr w:type="gramStart"/>
      <w:r w:rsidRPr="009A59D9">
        <w:rPr>
          <w:rFonts w:ascii="Franklin Gothic Book" w:hAnsi="Franklin Gothic Book" w:cs="Arial"/>
          <w:color w:val="000000"/>
          <w:sz w:val="22"/>
          <w:szCs w:val="22"/>
          <w:lang w:val="cs-CZ"/>
        </w:rPr>
        <w:t>živelné</w:t>
      </w:r>
      <w:proofErr w:type="gramEnd"/>
      <w:r w:rsidRPr="009A59D9">
        <w:rPr>
          <w:rFonts w:ascii="Franklin Gothic Book" w:hAnsi="Franklin Gothic Book" w:cs="Arial"/>
          <w:color w:val="000000"/>
          <w:sz w:val="22"/>
          <w:szCs w:val="22"/>
          <w:lang w:val="cs-CZ"/>
        </w:rPr>
        <w:t xml:space="preserve"> pohromy se zejména považují požár, úder blesku, povodeň, vichřice nebo krupobití, sesuv nebo zřícení lavin, skal, zemin nebo kamení</w:t>
      </w:r>
      <w:r w:rsidRPr="009A59D9">
        <w:rPr>
          <w:rFonts w:ascii="Franklin Gothic Book" w:hAnsi="Franklin Gothic Book" w:cs="Arial"/>
          <w:color w:val="000000"/>
          <w:sz w:val="22"/>
          <w:szCs w:val="22"/>
        </w:rPr>
        <w:t xml:space="preserve">. </w:t>
      </w:r>
    </w:p>
    <w:p w14:paraId="61D69956" w14:textId="16BA1DF9" w:rsidR="00CF0B62" w:rsidRPr="009A59D9" w:rsidRDefault="007A4A51">
      <w:pPr>
        <w:pStyle w:val="Normlnweb"/>
        <w:numPr>
          <w:ilvl w:val="0"/>
          <w:numId w:val="31"/>
        </w:numPr>
        <w:spacing w:before="0"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 w:cs="Arial"/>
          <w:color w:val="000000"/>
          <w:sz w:val="22"/>
          <w:szCs w:val="22"/>
        </w:rPr>
        <w:t xml:space="preserve">Nastanou-li okolnosti vylučující odpovědnost jedné ze smluvních stran, které způsobí či mohou způsobit podstatné zpoždění jakéhokoliv termínu podle této </w:t>
      </w:r>
      <w:r w:rsidR="00897392" w:rsidRPr="009A59D9">
        <w:rPr>
          <w:rFonts w:ascii="Franklin Gothic Book" w:hAnsi="Franklin Gothic Book" w:cs="Arial"/>
          <w:color w:val="000000"/>
          <w:sz w:val="22"/>
          <w:szCs w:val="22"/>
        </w:rPr>
        <w:t>s</w:t>
      </w:r>
      <w:r w:rsidRPr="009A59D9">
        <w:rPr>
          <w:rFonts w:ascii="Franklin Gothic Book" w:hAnsi="Franklin Gothic Book" w:cs="Arial"/>
          <w:color w:val="000000"/>
          <w:sz w:val="22"/>
          <w:szCs w:val="22"/>
        </w:rPr>
        <w:t xml:space="preserve">mlouvy, či zánik nebo zrušení závazků podle této </w:t>
      </w:r>
      <w:r w:rsidR="00897392" w:rsidRPr="009A59D9">
        <w:rPr>
          <w:rFonts w:ascii="Franklin Gothic Book" w:hAnsi="Franklin Gothic Book" w:cs="Arial"/>
          <w:color w:val="000000"/>
          <w:sz w:val="22"/>
          <w:szCs w:val="22"/>
        </w:rPr>
        <w:t>s</w:t>
      </w:r>
      <w:r w:rsidRPr="009A59D9">
        <w:rPr>
          <w:rFonts w:ascii="Franklin Gothic Book" w:hAnsi="Franklin Gothic Book" w:cs="Arial"/>
          <w:color w:val="000000"/>
          <w:sz w:val="22"/>
          <w:szCs w:val="22"/>
        </w:rPr>
        <w:t xml:space="preserve">mlouvy, jsou smluvní strany povinny se neprodleně o těchto okolnostech informovat a vstoupit do jednání ohledně řešení vzniklé situace. Objednatel ani </w:t>
      </w:r>
      <w:r w:rsidR="00897392" w:rsidRPr="009A59D9">
        <w:rPr>
          <w:rFonts w:ascii="Franklin Gothic Book" w:hAnsi="Franklin Gothic Book" w:cs="Arial"/>
          <w:color w:val="000000"/>
          <w:sz w:val="22"/>
          <w:szCs w:val="22"/>
        </w:rPr>
        <w:t>p</w:t>
      </w:r>
      <w:r w:rsidRPr="009A59D9">
        <w:rPr>
          <w:rFonts w:ascii="Franklin Gothic Book" w:hAnsi="Franklin Gothic Book" w:cs="Arial"/>
          <w:color w:val="000000"/>
          <w:sz w:val="22"/>
          <w:szCs w:val="22"/>
        </w:rPr>
        <w:t xml:space="preserve">oskytovatel nejsou oprávněni takto vzniklé </w:t>
      </w:r>
      <w:proofErr w:type="gramStart"/>
      <w:r w:rsidRPr="009A59D9">
        <w:rPr>
          <w:rFonts w:ascii="Franklin Gothic Book" w:hAnsi="Franklin Gothic Book" w:cs="Arial"/>
          <w:color w:val="000000"/>
          <w:sz w:val="22"/>
          <w:szCs w:val="22"/>
        </w:rPr>
        <w:t>situace</w:t>
      </w:r>
      <w:proofErr w:type="gramEnd"/>
      <w:r w:rsidRPr="009A59D9">
        <w:rPr>
          <w:rFonts w:ascii="Franklin Gothic Book" w:hAnsi="Franklin Gothic Book" w:cs="Arial"/>
          <w:color w:val="000000"/>
          <w:sz w:val="22"/>
          <w:szCs w:val="22"/>
        </w:rPr>
        <w:t xml:space="preserve"> jakkoliv zneužít ve svůj prospěch a jsou povinni v dobré víře usilovat o dosažení přijatelného řešení pro obě smluvní strany v co nejkratší době.</w:t>
      </w:r>
    </w:p>
    <w:p w14:paraId="00C56FD5" w14:textId="77777777" w:rsidR="00CF0B62" w:rsidRPr="009A59D9" w:rsidRDefault="007A4A51">
      <w:pPr>
        <w:pStyle w:val="Normlnweb"/>
        <w:numPr>
          <w:ilvl w:val="0"/>
          <w:numId w:val="31"/>
        </w:numPr>
        <w:spacing w:before="0"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 w:cs="Arial"/>
          <w:color w:val="000000"/>
          <w:sz w:val="22"/>
          <w:szCs w:val="22"/>
        </w:rPr>
        <w:t>Odpovědnost nevylučuje překážka, která vznikla teprve v době, kdy povinná strana byla v prodlení s plněním své povinnosti, či vznikla z jejích hospodářských poměrů.</w:t>
      </w:r>
    </w:p>
    <w:p w14:paraId="315FEDF6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b/>
          <w:sz w:val="22"/>
          <w:szCs w:val="22"/>
        </w:rPr>
      </w:pPr>
    </w:p>
    <w:p w14:paraId="4838B6F5" w14:textId="68729F6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XI</w:t>
      </w:r>
      <w:r w:rsidR="00897392" w:rsidRPr="009A59D9">
        <w:rPr>
          <w:rFonts w:ascii="Franklin Gothic Book" w:hAnsi="Franklin Gothic Book"/>
          <w:b/>
          <w:sz w:val="22"/>
          <w:szCs w:val="22"/>
        </w:rPr>
        <w:t>II</w:t>
      </w:r>
      <w:r w:rsidRPr="009A59D9">
        <w:rPr>
          <w:rFonts w:ascii="Franklin Gothic Book" w:hAnsi="Franklin Gothic Book"/>
          <w:b/>
          <w:sz w:val="22"/>
          <w:szCs w:val="22"/>
        </w:rPr>
        <w:t>.</w:t>
      </w:r>
    </w:p>
    <w:p w14:paraId="42CFAA03" w14:textId="77777777" w:rsidR="00CF0B62" w:rsidRPr="009A59D9" w:rsidRDefault="007A4A5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b/>
          <w:sz w:val="22"/>
          <w:szCs w:val="22"/>
        </w:rPr>
        <w:t>Závěrečná ustanovení</w:t>
      </w:r>
    </w:p>
    <w:p w14:paraId="197CEF49" w14:textId="080F8916" w:rsidR="00897392" w:rsidRPr="009A59D9" w:rsidRDefault="007A4A51" w:rsidP="00897392">
      <w:pPr>
        <w:pStyle w:val="Normlnweb"/>
        <w:numPr>
          <w:ilvl w:val="0"/>
          <w:numId w:val="32"/>
        </w:numPr>
        <w:spacing w:before="0"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Tato smlouva nabývá platnosti dnem jejího podpisu oprávněnými zástupci obou </w:t>
      </w:r>
      <w:r w:rsidRPr="009A59D9">
        <w:rPr>
          <w:rFonts w:ascii="Franklin Gothic Book" w:hAnsi="Franklin Gothic Book" w:cs="Arial"/>
          <w:color w:val="000000"/>
          <w:sz w:val="22"/>
          <w:szCs w:val="22"/>
        </w:rPr>
        <w:t>smluvních</w:t>
      </w:r>
      <w:r w:rsidRPr="009A59D9">
        <w:rPr>
          <w:rFonts w:ascii="Franklin Gothic Book" w:hAnsi="Franklin Gothic Book"/>
          <w:sz w:val="22"/>
          <w:szCs w:val="22"/>
        </w:rPr>
        <w:t xml:space="preserve"> stran a účinnosti dnem zveřejnění v </w:t>
      </w:r>
      <w:r w:rsidR="00897392" w:rsidRPr="009A59D9">
        <w:rPr>
          <w:rFonts w:ascii="Franklin Gothic Book" w:hAnsi="Franklin Gothic Book"/>
          <w:sz w:val="22"/>
          <w:szCs w:val="22"/>
        </w:rPr>
        <w:t>r</w:t>
      </w:r>
      <w:r w:rsidRPr="009A59D9">
        <w:rPr>
          <w:rFonts w:ascii="Franklin Gothic Book" w:hAnsi="Franklin Gothic Book"/>
          <w:sz w:val="22"/>
          <w:szCs w:val="22"/>
        </w:rPr>
        <w:t xml:space="preserve">egistru smluv a je </w:t>
      </w:r>
      <w:r w:rsidRPr="009A59D9">
        <w:rPr>
          <w:rFonts w:ascii="Franklin Gothic Book" w:hAnsi="Franklin Gothic Book" w:cs="Arial"/>
          <w:sz w:val="22"/>
          <w:szCs w:val="22"/>
        </w:rPr>
        <w:t>uzavírána na dobu určitou do okamžiku splnění závazku obou smluvních stran dle této smlouvy. Smlouvu zašle správci registru smluv k uveřejnění prostřednictvím registru smluv objednatel.</w:t>
      </w:r>
    </w:p>
    <w:p w14:paraId="0FCDB6AA" w14:textId="77777777" w:rsidR="00897392" w:rsidRPr="009A59D9" w:rsidRDefault="007A4A51" w:rsidP="00897392">
      <w:pPr>
        <w:pStyle w:val="Normlnweb"/>
        <w:numPr>
          <w:ilvl w:val="0"/>
          <w:numId w:val="32"/>
        </w:numPr>
        <w:spacing w:before="0"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Veškeré změny či doplňky této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 xml:space="preserve">mlouvy jsou možné pouze ve formě písemných číslovaných dodatků a po dohodě obou stran. Vzdání se práv vyplývajících z této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>mlouvy je možné pouze písemnou formou.</w:t>
      </w:r>
    </w:p>
    <w:p w14:paraId="41A74A6D" w14:textId="5BDFE4CE" w:rsidR="00897392" w:rsidRPr="009A59D9" w:rsidRDefault="007A4A51" w:rsidP="00897392">
      <w:pPr>
        <w:pStyle w:val="Normlnweb"/>
        <w:numPr>
          <w:ilvl w:val="0"/>
          <w:numId w:val="32"/>
        </w:numPr>
        <w:spacing w:before="0"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lastRenderedPageBreak/>
        <w:t xml:space="preserve">Tato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 xml:space="preserve">mlouva byla vyhotovena v </w:t>
      </w:r>
      <w:r w:rsidR="00897392" w:rsidRPr="009A59D9">
        <w:rPr>
          <w:rFonts w:ascii="Franklin Gothic Book" w:hAnsi="Franklin Gothic Book"/>
          <w:sz w:val="22"/>
          <w:szCs w:val="22"/>
        </w:rPr>
        <w:t>2</w:t>
      </w:r>
      <w:r w:rsidRPr="009A59D9">
        <w:rPr>
          <w:rFonts w:ascii="Franklin Gothic Book" w:hAnsi="Franklin Gothic Book"/>
          <w:sz w:val="22"/>
          <w:szCs w:val="22"/>
        </w:rPr>
        <w:t xml:space="preserve"> stejnopisech, přičemž každá smluvní strana </w:t>
      </w:r>
      <w:proofErr w:type="gramStart"/>
      <w:r w:rsidRPr="009A59D9">
        <w:rPr>
          <w:rFonts w:ascii="Franklin Gothic Book" w:hAnsi="Franklin Gothic Book"/>
          <w:sz w:val="22"/>
          <w:szCs w:val="22"/>
        </w:rPr>
        <w:t>obdrží</w:t>
      </w:r>
      <w:proofErr w:type="gramEnd"/>
      <w:r w:rsidRPr="009A59D9">
        <w:rPr>
          <w:rFonts w:ascii="Franklin Gothic Book" w:hAnsi="Franklin Gothic Book"/>
          <w:sz w:val="22"/>
          <w:szCs w:val="22"/>
        </w:rPr>
        <w:t xml:space="preserve"> </w:t>
      </w:r>
      <w:r w:rsidR="00897392" w:rsidRPr="009A59D9">
        <w:rPr>
          <w:rFonts w:ascii="Franklin Gothic Book" w:hAnsi="Franklin Gothic Book"/>
          <w:sz w:val="22"/>
          <w:szCs w:val="22"/>
        </w:rPr>
        <w:t>po jednom</w:t>
      </w:r>
      <w:r w:rsidRPr="009A59D9">
        <w:rPr>
          <w:rFonts w:ascii="Franklin Gothic Book" w:hAnsi="Franklin Gothic Book"/>
          <w:sz w:val="22"/>
          <w:szCs w:val="22"/>
        </w:rPr>
        <w:t xml:space="preserve"> vyhotovení.</w:t>
      </w:r>
    </w:p>
    <w:p w14:paraId="3759A028" w14:textId="334EAB46" w:rsidR="004C18F7" w:rsidRPr="009A59D9" w:rsidRDefault="004C18F7" w:rsidP="004C18F7">
      <w:pPr>
        <w:pStyle w:val="Normlnweb"/>
        <w:spacing w:before="0" w:after="120"/>
        <w:ind w:left="360" w:firstLine="0"/>
        <w:rPr>
          <w:rFonts w:ascii="Franklin Gothic Book" w:hAnsi="Franklin Gothic Book"/>
          <w:sz w:val="22"/>
          <w:szCs w:val="22"/>
          <w:highlight w:val="cyan"/>
        </w:rPr>
      </w:pPr>
      <w:r w:rsidRPr="009A59D9">
        <w:rPr>
          <w:rFonts w:ascii="Franklin Gothic Book" w:hAnsi="Franklin Gothic Book"/>
          <w:sz w:val="22"/>
          <w:szCs w:val="22"/>
          <w:highlight w:val="cyan"/>
        </w:rPr>
        <w:t>Alternativně (před podpisem smlouvy se ponechá relevantní alternativa)</w:t>
      </w:r>
    </w:p>
    <w:p w14:paraId="6AC26628" w14:textId="2C97205A" w:rsidR="004C18F7" w:rsidRPr="009A59D9" w:rsidRDefault="004C18F7" w:rsidP="004C18F7">
      <w:pPr>
        <w:pStyle w:val="Normlnweb"/>
        <w:spacing w:before="0" w:after="120"/>
        <w:ind w:left="360" w:firstLine="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  <w:highlight w:val="cyan"/>
        </w:rPr>
        <w:t>Tato smlouva je v souladu se zněním ustanovení § 211 odst. 3 zákona č. 134/2016 Sb., o zadávání veřejných zakázek, ve znění pozdějších předpisů, ve spojení se zákonem č. 300/2008 Sb., o elektronických úkonech a autorizované konverzi dokumentů, ve znění pozdějších předpisů, uzavřena elektronicky.</w:t>
      </w:r>
    </w:p>
    <w:p w14:paraId="1A63222A" w14:textId="77777777" w:rsidR="00897392" w:rsidRPr="009A59D9" w:rsidRDefault="007A4A51" w:rsidP="00897392">
      <w:pPr>
        <w:pStyle w:val="Normlnweb"/>
        <w:numPr>
          <w:ilvl w:val="0"/>
          <w:numId w:val="32"/>
        </w:numPr>
        <w:spacing w:before="0"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Pokud se kterékoli ustanovení této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 xml:space="preserve">mlouvy stane nebo bude shledáno neplatným nebo nevymahatelným, nebude tím dotčena platnost a vymahatelnost ostatních ustanovení této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 xml:space="preserve">mlouvy. Smluvní strany se zavazují řádně jednat za účelem nahrazení neplatného či nevymahatelného ustanovení ustanovením platným a vymahatelným v souladu s účelem této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>mlouvy.</w:t>
      </w:r>
    </w:p>
    <w:p w14:paraId="13000C0E" w14:textId="77777777" w:rsidR="00897392" w:rsidRPr="009A59D9" w:rsidRDefault="007A4A51" w:rsidP="00897392">
      <w:pPr>
        <w:pStyle w:val="Normlnweb"/>
        <w:numPr>
          <w:ilvl w:val="0"/>
          <w:numId w:val="32"/>
        </w:numPr>
        <w:spacing w:before="0"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Smluvní strany se zavazují pokusit se vyřešit smírčí cestou jakýkoli spor mezi smluvními stranami, sporný nárok nebo spornou otázku vzniklou v souvislosti s touto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>mlouvou (včetně otázek týkajících se její platnosti, účinnosti a výkladu). Nepovede-li tento postup k vyřešení sporu, bude spor předložen k rozhodnutí příslušnému soudu v České republice.</w:t>
      </w:r>
    </w:p>
    <w:p w14:paraId="09931F0C" w14:textId="459E8A3C" w:rsidR="00CF0B62" w:rsidRPr="009A59D9" w:rsidRDefault="007A4A51" w:rsidP="00897392">
      <w:pPr>
        <w:pStyle w:val="Normlnweb"/>
        <w:numPr>
          <w:ilvl w:val="0"/>
          <w:numId w:val="32"/>
        </w:numPr>
        <w:spacing w:before="0"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Práva a povinnosti smluvních stran výslovně v této smlouvě neupravené se řídí zákonem č. 89/2012 Sb., občanský zákoník, </w:t>
      </w:r>
      <w:proofErr w:type="gramStart"/>
      <w:r w:rsidRPr="009A59D9">
        <w:rPr>
          <w:rFonts w:ascii="Franklin Gothic Book" w:hAnsi="Franklin Gothic Book"/>
          <w:sz w:val="22"/>
          <w:szCs w:val="22"/>
        </w:rPr>
        <w:t>v</w:t>
      </w:r>
      <w:r w:rsidR="004C18F7" w:rsidRPr="009A59D9">
        <w:rPr>
          <w:rFonts w:ascii="Franklin Gothic Book" w:hAnsi="Franklin Gothic Book"/>
          <w:sz w:val="22"/>
          <w:szCs w:val="22"/>
        </w:rPr>
        <w:t>e</w:t>
      </w:r>
      <w:r w:rsidRPr="009A59D9">
        <w:rPr>
          <w:rFonts w:ascii="Franklin Gothic Book" w:hAnsi="Franklin Gothic Book"/>
          <w:sz w:val="22"/>
          <w:szCs w:val="22"/>
        </w:rPr>
        <w:t>  znění</w:t>
      </w:r>
      <w:proofErr w:type="gramEnd"/>
      <w:r w:rsidR="004C18F7" w:rsidRPr="009A59D9">
        <w:rPr>
          <w:rFonts w:ascii="Franklin Gothic Book" w:hAnsi="Franklin Gothic Book"/>
          <w:sz w:val="22"/>
          <w:szCs w:val="22"/>
        </w:rPr>
        <w:t xml:space="preserve"> pozdějších předpisů</w:t>
      </w:r>
      <w:r w:rsidRPr="009A59D9">
        <w:rPr>
          <w:rFonts w:ascii="Franklin Gothic Book" w:hAnsi="Franklin Gothic Book"/>
          <w:sz w:val="22"/>
          <w:szCs w:val="22"/>
        </w:rPr>
        <w:t>.</w:t>
      </w:r>
    </w:p>
    <w:p w14:paraId="56919484" w14:textId="77777777" w:rsidR="00EC5A1F" w:rsidRPr="009A59D9" w:rsidRDefault="004C18F7" w:rsidP="00EC5A1F">
      <w:pPr>
        <w:pStyle w:val="Normlnweb"/>
        <w:numPr>
          <w:ilvl w:val="0"/>
          <w:numId w:val="32"/>
        </w:numPr>
        <w:spacing w:before="0"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Smluvní strany prohlašují, že si text smlouvy důkladně přečetly, s obsahem souhlasí a že tato smlouva byla uzavřena podle jejich skutečné, svobodné a vážné vůle, nikoli v tísni a za nápadně nevýhodných podmínek a na dů</w:t>
      </w:r>
      <w:r w:rsidR="00EC5A1F" w:rsidRPr="009A59D9">
        <w:rPr>
          <w:rFonts w:ascii="Franklin Gothic Book" w:hAnsi="Franklin Gothic Book"/>
          <w:sz w:val="22"/>
          <w:szCs w:val="22"/>
        </w:rPr>
        <w:t>kaz toho připojují své podpisy.</w:t>
      </w:r>
    </w:p>
    <w:p w14:paraId="5A01D9CB" w14:textId="5A0395AB" w:rsidR="00CF0B62" w:rsidRPr="009A59D9" w:rsidRDefault="007A4A51" w:rsidP="00EC5A1F">
      <w:pPr>
        <w:pStyle w:val="Normlnweb"/>
        <w:numPr>
          <w:ilvl w:val="0"/>
          <w:numId w:val="32"/>
        </w:numPr>
        <w:spacing w:before="0" w:after="120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 xml:space="preserve">Nedílnou součástí této </w:t>
      </w:r>
      <w:r w:rsidR="00897392" w:rsidRPr="009A59D9">
        <w:rPr>
          <w:rFonts w:ascii="Franklin Gothic Book" w:hAnsi="Franklin Gothic Book"/>
          <w:sz w:val="22"/>
          <w:szCs w:val="22"/>
        </w:rPr>
        <w:t>s</w:t>
      </w:r>
      <w:r w:rsidRPr="009A59D9">
        <w:rPr>
          <w:rFonts w:ascii="Franklin Gothic Book" w:hAnsi="Franklin Gothic Book"/>
          <w:sz w:val="22"/>
          <w:szCs w:val="22"/>
        </w:rPr>
        <w:t>mlouvy jsou následující přílohy:</w:t>
      </w:r>
    </w:p>
    <w:p w14:paraId="55AABF33" w14:textId="2B0B4D07" w:rsidR="00CF0B62" w:rsidRPr="009A59D9" w:rsidRDefault="007A4A51" w:rsidP="0089739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ind w:firstLine="709"/>
        <w:rPr>
          <w:rFonts w:ascii="Franklin Gothic Book" w:hAnsi="Franklin Gothic Book"/>
          <w:sz w:val="22"/>
          <w:szCs w:val="22"/>
        </w:rPr>
      </w:pPr>
      <w:r w:rsidRPr="009A59D9">
        <w:rPr>
          <w:rFonts w:ascii="Franklin Gothic Book" w:hAnsi="Franklin Gothic Book"/>
          <w:sz w:val="22"/>
          <w:szCs w:val="22"/>
        </w:rPr>
        <w:t>Příloha č. 1 –</w:t>
      </w:r>
      <w:r w:rsidR="00897392" w:rsidRPr="009A59D9">
        <w:rPr>
          <w:rFonts w:ascii="Franklin Gothic Book" w:hAnsi="Franklin Gothic Book"/>
          <w:sz w:val="22"/>
          <w:szCs w:val="22"/>
        </w:rPr>
        <w:t xml:space="preserve"> Specifikace předmětu plnění</w:t>
      </w:r>
      <w:r w:rsidR="00FD7001" w:rsidRPr="009A59D9">
        <w:rPr>
          <w:rStyle w:val="Znakapoznpodarou"/>
          <w:rFonts w:ascii="Franklin Gothic Book" w:hAnsi="Franklin Gothic Book"/>
          <w:sz w:val="22"/>
          <w:szCs w:val="22"/>
        </w:rPr>
        <w:footnoteReference w:id="1"/>
      </w:r>
    </w:p>
    <w:p w14:paraId="1275DB86" w14:textId="77777777" w:rsidR="00CF0B62" w:rsidRPr="009A59D9" w:rsidRDefault="00CF0B6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ascii="Franklin Gothic Book" w:hAnsi="Franklin Gothic Book"/>
          <w:sz w:val="22"/>
          <w:szCs w:val="22"/>
        </w:rPr>
      </w:pPr>
    </w:p>
    <w:tbl>
      <w:tblPr>
        <w:tblW w:w="8680" w:type="dxa"/>
        <w:tblInd w:w="3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6"/>
        <w:gridCol w:w="4254"/>
      </w:tblGrid>
      <w:tr w:rsidR="00CF0B62" w:rsidRPr="009A59D9" w14:paraId="2378AF4B" w14:textId="77777777">
        <w:trPr>
          <w:trHeight w:val="2565"/>
        </w:trPr>
        <w:tc>
          <w:tcPr>
            <w:tcW w:w="4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6EE8" w14:textId="77777777" w:rsidR="00CF0B62" w:rsidRPr="009A59D9" w:rsidRDefault="007A4A51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b/>
                <w:color w:val="000000"/>
                <w:spacing w:val="-3"/>
              </w:rPr>
            </w:pPr>
            <w:r w:rsidRPr="009A59D9">
              <w:rPr>
                <w:rFonts w:ascii="Franklin Gothic Book" w:hAnsi="Franklin Gothic Book"/>
                <w:b/>
                <w:color w:val="000000"/>
                <w:spacing w:val="-3"/>
              </w:rPr>
              <w:t>Objednatel:</w:t>
            </w:r>
          </w:p>
          <w:p w14:paraId="3D72A235" w14:textId="77777777" w:rsidR="00CF0B62" w:rsidRPr="009A59D9" w:rsidRDefault="00CF0B62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b/>
                <w:color w:val="000000"/>
                <w:spacing w:val="-3"/>
              </w:rPr>
            </w:pPr>
          </w:p>
          <w:p w14:paraId="71C5A29E" w14:textId="77777777" w:rsidR="00CF0B62" w:rsidRPr="009A59D9" w:rsidRDefault="007A4A51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  <w:r w:rsidRPr="009A59D9">
              <w:rPr>
                <w:rFonts w:ascii="Franklin Gothic Book" w:hAnsi="Franklin Gothic Book"/>
                <w:color w:val="000000"/>
                <w:spacing w:val="-3"/>
              </w:rPr>
              <w:t xml:space="preserve">V____________ dne __________ </w:t>
            </w:r>
          </w:p>
          <w:p w14:paraId="45FC7FA9" w14:textId="77777777" w:rsidR="00CF0B62" w:rsidRPr="009A59D9" w:rsidRDefault="00CF0B62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</w:p>
          <w:p w14:paraId="02BA3E68" w14:textId="77777777" w:rsidR="00CF0B62" w:rsidRPr="009A59D9" w:rsidRDefault="00CF0B62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</w:p>
          <w:p w14:paraId="3DF8BE40" w14:textId="77777777" w:rsidR="00CF0B62" w:rsidRPr="009A59D9" w:rsidRDefault="00CF0B62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</w:p>
          <w:p w14:paraId="0AA76603" w14:textId="77777777" w:rsidR="00CF0B62" w:rsidRPr="009A59D9" w:rsidRDefault="007A4A51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  <w:r w:rsidRPr="009A59D9">
              <w:rPr>
                <w:rFonts w:ascii="Franklin Gothic Book" w:hAnsi="Franklin Gothic Book"/>
                <w:color w:val="000000"/>
                <w:spacing w:val="-3"/>
              </w:rPr>
              <w:t>__________________________________</w:t>
            </w:r>
          </w:p>
          <w:p w14:paraId="53013384" w14:textId="77777777" w:rsidR="00D32594" w:rsidRPr="009A59D9" w:rsidRDefault="00D32594" w:rsidP="00D32594">
            <w:pPr>
              <w:pStyle w:val="Normln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20"/>
              <w:jc w:val="both"/>
              <w:rPr>
                <w:rFonts w:ascii="Franklin Gothic Book" w:hAnsi="Franklin Gothic Book"/>
                <w:color w:val="auto"/>
                <w:sz w:val="22"/>
                <w:szCs w:val="22"/>
              </w:rPr>
            </w:pPr>
            <w:r w:rsidRPr="009A59D9">
              <w:rPr>
                <w:rFonts w:ascii="Franklin Gothic Book" w:hAnsi="Franklin Gothic Book"/>
                <w:b/>
                <w:color w:val="auto"/>
                <w:sz w:val="22"/>
                <w:szCs w:val="22"/>
              </w:rPr>
              <w:t>Centrum celoživotního vzdělávání – zařízení pro další vzdělávání pedagogických pracovníků Pardubického kraje</w:t>
            </w:r>
          </w:p>
          <w:p w14:paraId="70223228" w14:textId="77777777" w:rsidR="00CF0B62" w:rsidRPr="009A59D9" w:rsidRDefault="007A4A51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</w:rPr>
            </w:pPr>
            <w:r w:rsidRPr="009A59D9">
              <w:rPr>
                <w:rFonts w:ascii="Franklin Gothic Book" w:hAnsi="Franklin Gothic Book" w:cs="Arial"/>
              </w:rPr>
              <w:t>Mgr.</w:t>
            </w:r>
            <w:r w:rsidR="00D32594" w:rsidRPr="009A59D9">
              <w:rPr>
                <w:rFonts w:ascii="Franklin Gothic Book" w:hAnsi="Franklin Gothic Book" w:cs="Arial"/>
              </w:rPr>
              <w:t xml:space="preserve"> Monika Jirásková</w:t>
            </w:r>
            <w:r w:rsidRPr="009A59D9">
              <w:rPr>
                <w:rFonts w:ascii="Franklin Gothic Book" w:hAnsi="Franklin Gothic Book" w:cs="Arial"/>
              </w:rPr>
              <w:t>, ředitelka</w:t>
            </w:r>
          </w:p>
        </w:tc>
        <w:tc>
          <w:tcPr>
            <w:tcW w:w="42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B1540" w14:textId="77777777" w:rsidR="00CF0B62" w:rsidRPr="009A59D9" w:rsidRDefault="007A4A51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b/>
                <w:color w:val="000000"/>
                <w:spacing w:val="-3"/>
              </w:rPr>
            </w:pPr>
            <w:r w:rsidRPr="009A59D9">
              <w:rPr>
                <w:rFonts w:ascii="Franklin Gothic Book" w:hAnsi="Franklin Gothic Book"/>
                <w:b/>
                <w:color w:val="000000"/>
                <w:spacing w:val="-3"/>
              </w:rPr>
              <w:t>Poskytovatel:</w:t>
            </w:r>
          </w:p>
          <w:p w14:paraId="579B27AB" w14:textId="77777777" w:rsidR="00CF0B62" w:rsidRPr="009A59D9" w:rsidRDefault="00CF0B62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b/>
                <w:color w:val="000000"/>
                <w:spacing w:val="-3"/>
              </w:rPr>
            </w:pPr>
          </w:p>
          <w:p w14:paraId="764DA8DA" w14:textId="77777777" w:rsidR="00CF0B62" w:rsidRPr="009A59D9" w:rsidRDefault="007A4A51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  <w:r w:rsidRPr="009A59D9">
              <w:rPr>
                <w:rFonts w:ascii="Franklin Gothic Book" w:hAnsi="Franklin Gothic Book"/>
                <w:color w:val="000000"/>
                <w:spacing w:val="-3"/>
              </w:rPr>
              <w:t>V</w:t>
            </w:r>
            <w:r w:rsidR="000F3F48" w:rsidRPr="009A59D9">
              <w:rPr>
                <w:rFonts w:ascii="Franklin Gothic Book" w:hAnsi="Franklin Gothic Book"/>
                <w:b/>
                <w:bCs/>
              </w:rPr>
              <w:t> </w:t>
            </w:r>
            <w:r w:rsidR="000F3F48" w:rsidRPr="009A59D9">
              <w:rPr>
                <w:rFonts w:ascii="Franklin Gothic Book" w:hAnsi="Franklin Gothic Book"/>
                <w:color w:val="000000"/>
                <w:spacing w:val="-3"/>
              </w:rPr>
              <w:t xml:space="preserve">__________ </w:t>
            </w:r>
            <w:r w:rsidRPr="009A59D9">
              <w:rPr>
                <w:rFonts w:ascii="Franklin Gothic Book" w:hAnsi="Franklin Gothic Book"/>
                <w:color w:val="000000"/>
                <w:spacing w:val="-3"/>
              </w:rPr>
              <w:t>dne</w:t>
            </w:r>
            <w:r w:rsidR="000F3F48" w:rsidRPr="009A59D9">
              <w:rPr>
                <w:rFonts w:ascii="Franklin Gothic Book" w:hAnsi="Franklin Gothic Book"/>
                <w:color w:val="000000"/>
                <w:spacing w:val="-3"/>
              </w:rPr>
              <w:t xml:space="preserve"> __________</w:t>
            </w:r>
          </w:p>
          <w:p w14:paraId="1C53BC51" w14:textId="77777777" w:rsidR="00CF0B62" w:rsidRPr="009A59D9" w:rsidRDefault="00CF0B62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</w:p>
          <w:p w14:paraId="536C327C" w14:textId="77777777" w:rsidR="00CF0B62" w:rsidRPr="009A59D9" w:rsidRDefault="00CF0B62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</w:p>
          <w:p w14:paraId="78D9AEB0" w14:textId="77777777" w:rsidR="00CF0B62" w:rsidRPr="009A59D9" w:rsidRDefault="00CF0B62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</w:p>
          <w:p w14:paraId="520F8881" w14:textId="77777777" w:rsidR="00CF0B62" w:rsidRPr="009A59D9" w:rsidRDefault="007A4A51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  <w:r w:rsidRPr="009A59D9">
              <w:rPr>
                <w:rFonts w:ascii="Franklin Gothic Book" w:hAnsi="Franklin Gothic Book"/>
                <w:color w:val="000000"/>
                <w:spacing w:val="-3"/>
              </w:rPr>
              <w:t>__________________________________</w:t>
            </w:r>
          </w:p>
          <w:p w14:paraId="717BDF41" w14:textId="77777777" w:rsidR="000F3F48" w:rsidRPr="009A59D9" w:rsidRDefault="001807EF" w:rsidP="001807EF">
            <w:pPr>
              <w:shd w:val="clear" w:color="auto" w:fill="A6A6A6" w:themeFill="background1" w:themeFillShade="A6"/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 w:cs="Arial"/>
                <w:shd w:val="clear" w:color="auto" w:fill="C0C0C0"/>
              </w:rPr>
            </w:pPr>
            <w:r w:rsidRPr="009A59D9">
              <w:rPr>
                <w:rFonts w:ascii="Franklin Gothic Book" w:hAnsi="Franklin Gothic Book" w:cs="Arial"/>
              </w:rPr>
              <w:t>[</w:t>
            </w:r>
            <w:r w:rsidRPr="009A59D9">
              <w:rPr>
                <w:rFonts w:ascii="Franklin Gothic Book" w:hAnsi="Franklin Gothic Book" w:cs="Arial"/>
                <w:b/>
                <w:shd w:val="clear" w:color="auto" w:fill="C0C0C0"/>
              </w:rPr>
              <w:t>doplní účastník</w:t>
            </w:r>
            <w:r w:rsidRPr="009A59D9">
              <w:rPr>
                <w:rFonts w:ascii="Franklin Gothic Book" w:hAnsi="Franklin Gothic Book" w:cs="Arial"/>
                <w:shd w:val="clear" w:color="auto" w:fill="C0C0C0"/>
              </w:rPr>
              <w:t>]</w:t>
            </w:r>
          </w:p>
          <w:p w14:paraId="18B99AEA" w14:textId="3830A23F" w:rsidR="001807EF" w:rsidRPr="009A59D9" w:rsidRDefault="001807EF" w:rsidP="001807EF">
            <w:pPr>
              <w:shd w:val="clear" w:color="auto" w:fill="A6A6A6" w:themeFill="background1" w:themeFillShade="A6"/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</w:rPr>
            </w:pPr>
            <w:r w:rsidRPr="009A59D9">
              <w:rPr>
                <w:rFonts w:ascii="Franklin Gothic Book" w:hAnsi="Franklin Gothic Book" w:cs="Arial"/>
              </w:rPr>
              <w:t>[</w:t>
            </w:r>
            <w:r w:rsidRPr="009A59D9">
              <w:rPr>
                <w:rFonts w:ascii="Franklin Gothic Book" w:hAnsi="Franklin Gothic Book" w:cs="Arial"/>
                <w:b/>
                <w:shd w:val="clear" w:color="auto" w:fill="C0C0C0"/>
              </w:rPr>
              <w:t>doplní účastník</w:t>
            </w:r>
            <w:r w:rsidRPr="009A59D9">
              <w:rPr>
                <w:rFonts w:ascii="Franklin Gothic Book" w:hAnsi="Franklin Gothic Book" w:cs="Arial"/>
                <w:shd w:val="clear" w:color="auto" w:fill="C0C0C0"/>
              </w:rPr>
              <w:t>]</w:t>
            </w:r>
          </w:p>
        </w:tc>
      </w:tr>
    </w:tbl>
    <w:p w14:paraId="67E99122" w14:textId="77777777" w:rsidR="00CF0B62" w:rsidRPr="009A59D9" w:rsidRDefault="00CF0B62">
      <w:pPr>
        <w:pStyle w:val="Standard"/>
        <w:rPr>
          <w:rFonts w:ascii="Franklin Gothic Book" w:hAnsi="Franklin Gothic Book"/>
          <w:sz w:val="22"/>
          <w:szCs w:val="22"/>
        </w:rPr>
      </w:pPr>
    </w:p>
    <w:p w14:paraId="51AF988E" w14:textId="77777777" w:rsidR="00CF0B62" w:rsidRPr="009A59D9" w:rsidRDefault="00CF0B62">
      <w:pPr>
        <w:pStyle w:val="Standard"/>
        <w:rPr>
          <w:rFonts w:ascii="Franklin Gothic Book" w:hAnsi="Franklin Gothic Book"/>
          <w:sz w:val="22"/>
          <w:szCs w:val="22"/>
        </w:rPr>
      </w:pPr>
    </w:p>
    <w:sectPr w:rsidR="00CF0B62" w:rsidRPr="009A59D9">
      <w:footerReference w:type="default" r:id="rId11"/>
      <w:headerReference w:type="first" r:id="rId12"/>
      <w:footerReference w:type="first" r:id="rId13"/>
      <w:pgSz w:w="11906" w:h="16838"/>
      <w:pgMar w:top="1955" w:right="1417" w:bottom="766" w:left="1417" w:header="28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7D616" w14:textId="77777777" w:rsidR="008E0837" w:rsidRDefault="008E0837">
      <w:pPr>
        <w:spacing w:after="0" w:line="240" w:lineRule="auto"/>
      </w:pPr>
      <w:r>
        <w:separator/>
      </w:r>
    </w:p>
  </w:endnote>
  <w:endnote w:type="continuationSeparator" w:id="0">
    <w:p w14:paraId="5B0DCD49" w14:textId="77777777" w:rsidR="008E0837" w:rsidRDefault="008E0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ヒラギノ角ゴ Pro W3">
    <w:charset w:val="00"/>
    <w:family w:val="auto"/>
    <w:pitch w:val="variable"/>
  </w:font>
  <w:font w:name="Arial Bold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0F414" w14:textId="20D21F50" w:rsidR="007A4A51" w:rsidRDefault="007A4A51">
    <w:pPr>
      <w:pStyle w:val="Zpat"/>
      <w:jc w:val="right"/>
    </w:pPr>
    <w: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476553">
      <w:rPr>
        <w:noProof/>
      </w:rPr>
      <w:t>8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476553">
      <w:rPr>
        <w:noProof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1F4B" w14:textId="77777777" w:rsidR="007A4A51" w:rsidRDefault="007A4A51">
    <w:pPr>
      <w:pStyle w:val="Zpat1"/>
      <w:tabs>
        <w:tab w:val="clear" w:pos="9072"/>
        <w:tab w:val="right" w:pos="904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C775E" w14:textId="77777777" w:rsidR="008E0837" w:rsidRDefault="008E083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54AC06E" w14:textId="77777777" w:rsidR="008E0837" w:rsidRDefault="008E0837">
      <w:pPr>
        <w:spacing w:after="0" w:line="240" w:lineRule="auto"/>
      </w:pPr>
      <w:r>
        <w:continuationSeparator/>
      </w:r>
    </w:p>
  </w:footnote>
  <w:footnote w:id="1">
    <w:p w14:paraId="6B96C72E" w14:textId="22BB0741" w:rsidR="00FD7001" w:rsidRDefault="00FD7001" w:rsidP="0003556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vyloučení případných pochybností zadavatel uvádí, že přílohu č. 1 bude při podpisu smlouvy tvořit znění čl. 2.2 zadávací dokumentace, který obsahuje podrobný popis služeb.</w:t>
      </w:r>
      <w:r w:rsidR="002D6576">
        <w:t xml:space="preserve"> Účastníci nejsou povinni jako součást nabídky přikládat ke znění smlouvy přílohu č.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F7EC" w14:textId="77777777" w:rsidR="007A4A51" w:rsidRDefault="007A4A51">
    <w:pPr>
      <w:pStyle w:val="Zhlav"/>
      <w:tabs>
        <w:tab w:val="right" w:pos="8220"/>
      </w:tabs>
    </w:pPr>
  </w:p>
  <w:p w14:paraId="0AB71378" w14:textId="77777777" w:rsidR="007A4A51" w:rsidRDefault="00994F8B">
    <w:pPr>
      <w:pStyle w:val="Zhlav1"/>
      <w:tabs>
        <w:tab w:val="clear" w:pos="9072"/>
        <w:tab w:val="right" w:pos="9046"/>
      </w:tabs>
      <w:jc w:val="center"/>
    </w:pPr>
    <w:r w:rsidRPr="008910A1">
      <w:rPr>
        <w:noProof/>
        <w:lang w:val="cs-CZ"/>
      </w:rPr>
      <w:drawing>
        <wp:inline distT="0" distB="0" distL="0" distR="0" wp14:anchorId="7D25372B" wp14:editId="17C26C27">
          <wp:extent cx="4612005" cy="1033780"/>
          <wp:effectExtent l="0" t="0" r="0" b="0"/>
          <wp:docPr id="1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10337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A26"/>
    <w:multiLevelType w:val="multilevel"/>
    <w:tmpl w:val="81D668E0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441751"/>
    <w:multiLevelType w:val="multilevel"/>
    <w:tmpl w:val="6172B7D8"/>
    <w:styleLink w:val="WW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0C2EFA"/>
    <w:multiLevelType w:val="multilevel"/>
    <w:tmpl w:val="F5F087CE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EE284A"/>
    <w:multiLevelType w:val="multilevel"/>
    <w:tmpl w:val="D6F89C1C"/>
    <w:styleLink w:val="WWNum1"/>
    <w:lvl w:ilvl="0">
      <w:start w:val="1"/>
      <w:numFmt w:val="decimal"/>
      <w:lvlText w:val="%1."/>
      <w:lvlJc w:val="left"/>
      <w:pPr>
        <w:ind w:left="720" w:firstLine="0"/>
      </w:pPr>
      <w:rPr>
        <w:color w:val="000000"/>
        <w:position w:val="0"/>
        <w:sz w:val="24"/>
        <w:vertAlign w:val="subscript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color w:val="000000"/>
        <w:position w:val="0"/>
        <w:sz w:val="24"/>
        <w:vertAlign w:val="subscript"/>
      </w:rPr>
    </w:lvl>
    <w:lvl w:ilvl="2">
      <w:start w:val="1"/>
      <w:numFmt w:val="lowerRoman"/>
      <w:lvlText w:val="%1.%2.%3."/>
      <w:lvlJc w:val="left"/>
      <w:pPr>
        <w:ind w:left="2160" w:firstLine="0"/>
      </w:pPr>
      <w:rPr>
        <w:color w:val="000000"/>
        <w:position w:val="0"/>
        <w:sz w:val="24"/>
        <w:vertAlign w:val="subscript"/>
      </w:rPr>
    </w:lvl>
    <w:lvl w:ilvl="3">
      <w:start w:val="1"/>
      <w:numFmt w:val="decimal"/>
      <w:lvlText w:val="%1.%2.%3.%4."/>
      <w:lvlJc w:val="left"/>
      <w:pPr>
        <w:ind w:left="2880" w:firstLine="0"/>
      </w:pPr>
      <w:rPr>
        <w:color w:val="000000"/>
        <w:position w:val="0"/>
        <w:sz w:val="24"/>
        <w:vertAlign w:val="subscript"/>
      </w:rPr>
    </w:lvl>
    <w:lvl w:ilvl="4">
      <w:start w:val="1"/>
      <w:numFmt w:val="lowerLetter"/>
      <w:lvlText w:val="%1.%2.%3.%4.%5."/>
      <w:lvlJc w:val="left"/>
      <w:pPr>
        <w:ind w:left="3600" w:firstLine="0"/>
      </w:pPr>
      <w:rPr>
        <w:color w:val="000000"/>
        <w:position w:val="0"/>
        <w:sz w:val="24"/>
        <w:vertAlign w:val="subscript"/>
      </w:rPr>
    </w:lvl>
    <w:lvl w:ilvl="5">
      <w:start w:val="1"/>
      <w:numFmt w:val="lowerRoman"/>
      <w:lvlText w:val="%1.%2.%3.%4.%5.%6."/>
      <w:lvlJc w:val="left"/>
      <w:pPr>
        <w:ind w:left="4320" w:firstLine="0"/>
      </w:pPr>
      <w:rPr>
        <w:color w:val="000000"/>
        <w:position w:val="0"/>
        <w:sz w:val="24"/>
        <w:vertAlign w:val="subscript"/>
      </w:rPr>
    </w:lvl>
    <w:lvl w:ilvl="6">
      <w:start w:val="1"/>
      <w:numFmt w:val="decimal"/>
      <w:lvlText w:val="%1.%2.%3.%4.%5.%6.%7."/>
      <w:lvlJc w:val="left"/>
      <w:pPr>
        <w:ind w:left="5040" w:firstLine="0"/>
      </w:pPr>
      <w:rPr>
        <w:color w:val="000000"/>
        <w:position w:val="0"/>
        <w:sz w:val="24"/>
        <w:vertAlign w:val="subscript"/>
      </w:rPr>
    </w:lvl>
    <w:lvl w:ilvl="7">
      <w:start w:val="1"/>
      <w:numFmt w:val="lowerLetter"/>
      <w:lvlText w:val="%1.%2.%3.%4.%5.%6.%7.%8."/>
      <w:lvlJc w:val="left"/>
      <w:pPr>
        <w:ind w:left="5760" w:firstLine="0"/>
      </w:pPr>
      <w:rPr>
        <w:color w:val="000000"/>
        <w:position w:val="0"/>
        <w:sz w:val="24"/>
        <w:vertAlign w:val="subscript"/>
      </w:rPr>
    </w:lvl>
    <w:lvl w:ilvl="8">
      <w:start w:val="1"/>
      <w:numFmt w:val="lowerRoman"/>
      <w:lvlText w:val="%1.%2.%3.%4.%5.%6.%7.%8.%9."/>
      <w:lvlJc w:val="left"/>
      <w:pPr>
        <w:ind w:left="6480" w:firstLine="0"/>
      </w:pPr>
      <w:rPr>
        <w:color w:val="000000"/>
        <w:position w:val="0"/>
        <w:sz w:val="24"/>
        <w:vertAlign w:val="subscript"/>
      </w:rPr>
    </w:lvl>
  </w:abstractNum>
  <w:abstractNum w:abstractNumId="4" w15:restartNumberingAfterBreak="0">
    <w:nsid w:val="15F63F81"/>
    <w:multiLevelType w:val="multilevel"/>
    <w:tmpl w:val="E122710C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C50625A"/>
    <w:multiLevelType w:val="multilevel"/>
    <w:tmpl w:val="A7A6199E"/>
    <w:styleLink w:val="WWNum17"/>
    <w:lvl w:ilvl="0">
      <w:start w:val="1"/>
      <w:numFmt w:val="decimal"/>
      <w:lvlText w:val="%1."/>
      <w:lvlJc w:val="left"/>
      <w:pPr>
        <w:ind w:left="720" w:firstLine="0"/>
      </w:pPr>
      <w:rPr>
        <w:color w:val="000000"/>
        <w:position w:val="0"/>
        <w:sz w:val="24"/>
        <w:vertAlign w:val="subscript"/>
      </w:rPr>
    </w:lvl>
    <w:lvl w:ilvl="1">
      <w:start w:val="1"/>
      <w:numFmt w:val="lowerLetter"/>
      <w:lvlText w:val="%2)"/>
      <w:lvlJc w:val="left"/>
      <w:pPr>
        <w:ind w:left="1440" w:firstLine="0"/>
      </w:pPr>
      <w:rPr>
        <w:color w:val="000000"/>
        <w:position w:val="0"/>
        <w:sz w:val="24"/>
        <w:vertAlign w:val="subscript"/>
      </w:rPr>
    </w:lvl>
    <w:lvl w:ilvl="2">
      <w:start w:val="1"/>
      <w:numFmt w:val="lowerRoman"/>
      <w:lvlText w:val="%1.%2.%3."/>
      <w:lvlJc w:val="left"/>
      <w:pPr>
        <w:ind w:left="2160" w:firstLine="0"/>
      </w:pPr>
      <w:rPr>
        <w:color w:val="000000"/>
        <w:position w:val="0"/>
        <w:sz w:val="24"/>
        <w:vertAlign w:val="subscript"/>
      </w:rPr>
    </w:lvl>
    <w:lvl w:ilvl="3">
      <w:start w:val="1"/>
      <w:numFmt w:val="decimal"/>
      <w:lvlText w:val="%1.%2.%3.%4."/>
      <w:lvlJc w:val="left"/>
      <w:pPr>
        <w:ind w:left="2880" w:firstLine="0"/>
      </w:pPr>
      <w:rPr>
        <w:color w:val="000000"/>
        <w:position w:val="0"/>
        <w:sz w:val="24"/>
        <w:vertAlign w:val="subscript"/>
      </w:rPr>
    </w:lvl>
    <w:lvl w:ilvl="4">
      <w:start w:val="1"/>
      <w:numFmt w:val="lowerLetter"/>
      <w:lvlText w:val="%1.%2.%3.%4.%5."/>
      <w:lvlJc w:val="left"/>
      <w:pPr>
        <w:ind w:left="3600" w:firstLine="0"/>
      </w:pPr>
      <w:rPr>
        <w:color w:val="000000"/>
        <w:position w:val="0"/>
        <w:sz w:val="24"/>
        <w:vertAlign w:val="subscript"/>
      </w:rPr>
    </w:lvl>
    <w:lvl w:ilvl="5">
      <w:start w:val="1"/>
      <w:numFmt w:val="lowerRoman"/>
      <w:lvlText w:val="%1.%2.%3.%4.%5.%6."/>
      <w:lvlJc w:val="left"/>
      <w:pPr>
        <w:ind w:left="4320" w:firstLine="0"/>
      </w:pPr>
      <w:rPr>
        <w:color w:val="000000"/>
        <w:position w:val="0"/>
        <w:sz w:val="24"/>
        <w:vertAlign w:val="subscript"/>
      </w:rPr>
    </w:lvl>
    <w:lvl w:ilvl="6">
      <w:start w:val="1"/>
      <w:numFmt w:val="decimal"/>
      <w:lvlText w:val="%1.%2.%3.%4.%5.%6.%7."/>
      <w:lvlJc w:val="left"/>
      <w:pPr>
        <w:ind w:left="5040" w:firstLine="0"/>
      </w:pPr>
      <w:rPr>
        <w:color w:val="000000"/>
        <w:position w:val="0"/>
        <w:sz w:val="24"/>
        <w:vertAlign w:val="subscript"/>
      </w:rPr>
    </w:lvl>
    <w:lvl w:ilvl="7">
      <w:start w:val="1"/>
      <w:numFmt w:val="lowerLetter"/>
      <w:lvlText w:val="%1.%2.%3.%4.%5.%6.%7.%8."/>
      <w:lvlJc w:val="left"/>
      <w:pPr>
        <w:ind w:left="5760" w:firstLine="0"/>
      </w:pPr>
      <w:rPr>
        <w:color w:val="000000"/>
        <w:position w:val="0"/>
        <w:sz w:val="24"/>
        <w:vertAlign w:val="subscript"/>
      </w:rPr>
    </w:lvl>
    <w:lvl w:ilvl="8">
      <w:start w:val="1"/>
      <w:numFmt w:val="lowerRoman"/>
      <w:lvlText w:val="%1.%2.%3.%4.%5.%6.%7.%8.%9."/>
      <w:lvlJc w:val="left"/>
      <w:pPr>
        <w:ind w:left="6480" w:firstLine="0"/>
      </w:pPr>
      <w:rPr>
        <w:color w:val="000000"/>
        <w:position w:val="0"/>
        <w:sz w:val="24"/>
        <w:vertAlign w:val="subscript"/>
      </w:rPr>
    </w:lvl>
  </w:abstractNum>
  <w:abstractNum w:abstractNumId="6" w15:restartNumberingAfterBreak="0">
    <w:nsid w:val="24865175"/>
    <w:multiLevelType w:val="multilevel"/>
    <w:tmpl w:val="83DE679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31A258E0"/>
    <w:multiLevelType w:val="multilevel"/>
    <w:tmpl w:val="B6FEBFB2"/>
    <w:styleLink w:val="WWNum2"/>
    <w:lvl w:ilvl="0">
      <w:start w:val="1"/>
      <w:numFmt w:val="decimal"/>
      <w:lvlText w:val="%1."/>
      <w:lvlJc w:val="left"/>
      <w:pPr>
        <w:ind w:left="720" w:firstLine="0"/>
      </w:pPr>
      <w:rPr>
        <w:rFonts w:ascii="Franklin Gothic Book" w:eastAsia="SimSun" w:hAnsi="Franklin Gothic Book" w:cs="F"/>
        <w:color w:val="000000"/>
        <w:position w:val="0"/>
        <w:sz w:val="24"/>
        <w:vertAlign w:val="subscript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color w:val="000000"/>
        <w:position w:val="0"/>
        <w:sz w:val="24"/>
        <w:vertAlign w:val="subscript"/>
      </w:rPr>
    </w:lvl>
    <w:lvl w:ilvl="2">
      <w:start w:val="1"/>
      <w:numFmt w:val="lowerRoman"/>
      <w:lvlText w:val="%1.%2.%3."/>
      <w:lvlJc w:val="left"/>
      <w:pPr>
        <w:ind w:left="2160" w:firstLine="0"/>
      </w:pPr>
      <w:rPr>
        <w:color w:val="000000"/>
        <w:position w:val="0"/>
        <w:sz w:val="24"/>
        <w:vertAlign w:val="subscript"/>
      </w:rPr>
    </w:lvl>
    <w:lvl w:ilvl="3">
      <w:start w:val="1"/>
      <w:numFmt w:val="decimal"/>
      <w:lvlText w:val="%1.%2.%3.%4."/>
      <w:lvlJc w:val="left"/>
      <w:pPr>
        <w:ind w:left="2880" w:firstLine="0"/>
      </w:pPr>
      <w:rPr>
        <w:color w:val="000000"/>
        <w:position w:val="0"/>
        <w:sz w:val="24"/>
        <w:vertAlign w:val="subscript"/>
      </w:rPr>
    </w:lvl>
    <w:lvl w:ilvl="4">
      <w:start w:val="1"/>
      <w:numFmt w:val="lowerLetter"/>
      <w:lvlText w:val="%1.%2.%3.%4.%5."/>
      <w:lvlJc w:val="left"/>
      <w:pPr>
        <w:ind w:left="3600" w:firstLine="0"/>
      </w:pPr>
      <w:rPr>
        <w:color w:val="000000"/>
        <w:position w:val="0"/>
        <w:sz w:val="24"/>
        <w:vertAlign w:val="subscript"/>
      </w:rPr>
    </w:lvl>
    <w:lvl w:ilvl="5">
      <w:start w:val="1"/>
      <w:numFmt w:val="lowerRoman"/>
      <w:lvlText w:val="%1.%2.%3.%4.%5.%6."/>
      <w:lvlJc w:val="left"/>
      <w:pPr>
        <w:ind w:left="4320" w:firstLine="0"/>
      </w:pPr>
      <w:rPr>
        <w:color w:val="000000"/>
        <w:position w:val="0"/>
        <w:sz w:val="24"/>
        <w:vertAlign w:val="subscript"/>
      </w:rPr>
    </w:lvl>
    <w:lvl w:ilvl="6">
      <w:start w:val="1"/>
      <w:numFmt w:val="decimal"/>
      <w:lvlText w:val="%1.%2.%3.%4.%5.%6.%7."/>
      <w:lvlJc w:val="left"/>
      <w:pPr>
        <w:ind w:left="5040" w:firstLine="0"/>
      </w:pPr>
      <w:rPr>
        <w:color w:val="000000"/>
        <w:position w:val="0"/>
        <w:sz w:val="24"/>
        <w:vertAlign w:val="subscript"/>
      </w:rPr>
    </w:lvl>
    <w:lvl w:ilvl="7">
      <w:start w:val="1"/>
      <w:numFmt w:val="lowerLetter"/>
      <w:lvlText w:val="%1.%2.%3.%4.%5.%6.%7.%8."/>
      <w:lvlJc w:val="left"/>
      <w:pPr>
        <w:ind w:left="5760" w:firstLine="0"/>
      </w:pPr>
      <w:rPr>
        <w:color w:val="000000"/>
        <w:position w:val="0"/>
        <w:sz w:val="24"/>
        <w:vertAlign w:val="subscript"/>
      </w:rPr>
    </w:lvl>
    <w:lvl w:ilvl="8">
      <w:start w:val="1"/>
      <w:numFmt w:val="lowerRoman"/>
      <w:lvlText w:val="%1.%2.%3.%4.%5.%6.%7.%8.%9."/>
      <w:lvlJc w:val="left"/>
      <w:pPr>
        <w:ind w:left="6480" w:firstLine="0"/>
      </w:pPr>
      <w:rPr>
        <w:color w:val="000000"/>
        <w:position w:val="0"/>
        <w:sz w:val="24"/>
        <w:vertAlign w:val="subscript"/>
      </w:rPr>
    </w:lvl>
  </w:abstractNum>
  <w:abstractNum w:abstractNumId="8" w15:restartNumberingAfterBreak="0">
    <w:nsid w:val="32FF0BBD"/>
    <w:multiLevelType w:val="multilevel"/>
    <w:tmpl w:val="F99C80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636EC"/>
    <w:multiLevelType w:val="multilevel"/>
    <w:tmpl w:val="F99C80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E12836"/>
    <w:multiLevelType w:val="hybridMultilevel"/>
    <w:tmpl w:val="2ACE86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463431"/>
    <w:multiLevelType w:val="multilevel"/>
    <w:tmpl w:val="1276A002"/>
    <w:styleLink w:val="WWNum19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3F205E47"/>
    <w:multiLevelType w:val="multilevel"/>
    <w:tmpl w:val="3A7E6750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0EE3D99"/>
    <w:multiLevelType w:val="multilevel"/>
    <w:tmpl w:val="9384ACE8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39E35A0"/>
    <w:multiLevelType w:val="multilevel"/>
    <w:tmpl w:val="D05A9F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80463"/>
    <w:multiLevelType w:val="multilevel"/>
    <w:tmpl w:val="FFD2B210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5AF93A56"/>
    <w:multiLevelType w:val="multilevel"/>
    <w:tmpl w:val="5D6A4358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5B6E592B"/>
    <w:multiLevelType w:val="multilevel"/>
    <w:tmpl w:val="438E1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42CB6"/>
    <w:multiLevelType w:val="multilevel"/>
    <w:tmpl w:val="19926E42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Franklin Gothic Book" w:hAnsi="Franklin Gothic Book" w:cs="Franklin Gothic Book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56106D"/>
    <w:multiLevelType w:val="multilevel"/>
    <w:tmpl w:val="AB986812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60887CC8"/>
    <w:multiLevelType w:val="multilevel"/>
    <w:tmpl w:val="AA249E70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66510D71"/>
    <w:multiLevelType w:val="multilevel"/>
    <w:tmpl w:val="9F4464F2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74E67312"/>
    <w:multiLevelType w:val="multilevel"/>
    <w:tmpl w:val="A6A81962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761D00FB"/>
    <w:multiLevelType w:val="multilevel"/>
    <w:tmpl w:val="804AF3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78B46B4F"/>
    <w:multiLevelType w:val="hybridMultilevel"/>
    <w:tmpl w:val="2ACE86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C83B40"/>
    <w:multiLevelType w:val="multilevel"/>
    <w:tmpl w:val="A748E98A"/>
    <w:styleLink w:val="WWNum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97880577">
    <w:abstractNumId w:val="3"/>
  </w:num>
  <w:num w:numId="2" w16cid:durableId="936182965">
    <w:abstractNumId w:val="7"/>
  </w:num>
  <w:num w:numId="3" w16cid:durableId="1071083220">
    <w:abstractNumId w:val="18"/>
  </w:num>
  <w:num w:numId="4" w16cid:durableId="1907301581">
    <w:abstractNumId w:val="6"/>
  </w:num>
  <w:num w:numId="5" w16cid:durableId="657346498">
    <w:abstractNumId w:val="15"/>
  </w:num>
  <w:num w:numId="6" w16cid:durableId="557086043">
    <w:abstractNumId w:val="16"/>
  </w:num>
  <w:num w:numId="7" w16cid:durableId="1305506906">
    <w:abstractNumId w:val="25"/>
  </w:num>
  <w:num w:numId="8" w16cid:durableId="794061577">
    <w:abstractNumId w:val="2"/>
  </w:num>
  <w:num w:numId="9" w16cid:durableId="1246184551">
    <w:abstractNumId w:val="12"/>
  </w:num>
  <w:num w:numId="10" w16cid:durableId="940991293">
    <w:abstractNumId w:val="1"/>
  </w:num>
  <w:num w:numId="11" w16cid:durableId="1236548331">
    <w:abstractNumId w:val="13"/>
  </w:num>
  <w:num w:numId="12" w16cid:durableId="1312756927">
    <w:abstractNumId w:val="21"/>
  </w:num>
  <w:num w:numId="13" w16cid:durableId="2110588608">
    <w:abstractNumId w:val="0"/>
  </w:num>
  <w:num w:numId="14" w16cid:durableId="940793999">
    <w:abstractNumId w:val="20"/>
  </w:num>
  <w:num w:numId="15" w16cid:durableId="1028488477">
    <w:abstractNumId w:val="19"/>
  </w:num>
  <w:num w:numId="16" w16cid:durableId="113452901">
    <w:abstractNumId w:val="22"/>
  </w:num>
  <w:num w:numId="17" w16cid:durableId="1256204110">
    <w:abstractNumId w:val="5"/>
  </w:num>
  <w:num w:numId="18" w16cid:durableId="231474374">
    <w:abstractNumId w:val="4"/>
  </w:num>
  <w:num w:numId="19" w16cid:durableId="2025521414">
    <w:abstractNumId w:val="11"/>
  </w:num>
  <w:num w:numId="20" w16cid:durableId="1262185444">
    <w:abstractNumId w:val="23"/>
  </w:num>
  <w:num w:numId="21" w16cid:durableId="1053046651">
    <w:abstractNumId w:val="15"/>
    <w:lvlOverride w:ilvl="0">
      <w:startOverride w:val="1"/>
    </w:lvlOverride>
  </w:num>
  <w:num w:numId="22" w16cid:durableId="1093238549">
    <w:abstractNumId w:val="12"/>
    <w:lvlOverride w:ilvl="0">
      <w:startOverride w:val="1"/>
    </w:lvlOverride>
  </w:num>
  <w:num w:numId="23" w16cid:durableId="1325233711">
    <w:abstractNumId w:val="13"/>
    <w:lvlOverride w:ilvl="0">
      <w:startOverride w:val="1"/>
    </w:lvlOverride>
  </w:num>
  <w:num w:numId="24" w16cid:durableId="1324316124">
    <w:abstractNumId w:val="21"/>
    <w:lvlOverride w:ilvl="0">
      <w:startOverride w:val="1"/>
    </w:lvlOverride>
  </w:num>
  <w:num w:numId="25" w16cid:durableId="1467549221">
    <w:abstractNumId w:val="0"/>
    <w:lvlOverride w:ilvl="0">
      <w:startOverride w:val="1"/>
    </w:lvlOverride>
  </w:num>
  <w:num w:numId="26" w16cid:durableId="485048285">
    <w:abstractNumId w:val="17"/>
  </w:num>
  <w:num w:numId="27" w16cid:durableId="955212287">
    <w:abstractNumId w:val="20"/>
    <w:lvlOverride w:ilvl="0">
      <w:startOverride w:val="1"/>
    </w:lvlOverride>
  </w:num>
  <w:num w:numId="28" w16cid:durableId="688332556">
    <w:abstractNumId w:val="19"/>
    <w:lvlOverride w:ilvl="0">
      <w:startOverride w:val="1"/>
    </w:lvlOverride>
  </w:num>
  <w:num w:numId="29" w16cid:durableId="1880311714">
    <w:abstractNumId w:val="22"/>
    <w:lvlOverride w:ilvl="0">
      <w:startOverride w:val="1"/>
    </w:lvlOverride>
  </w:num>
  <w:num w:numId="30" w16cid:durableId="1293167269">
    <w:abstractNumId w:val="14"/>
  </w:num>
  <w:num w:numId="31" w16cid:durableId="1610432234">
    <w:abstractNumId w:val="8"/>
  </w:num>
  <w:num w:numId="32" w16cid:durableId="77867503">
    <w:abstractNumId w:val="9"/>
  </w:num>
  <w:num w:numId="33" w16cid:durableId="894127757">
    <w:abstractNumId w:val="10"/>
  </w:num>
  <w:num w:numId="34" w16cid:durableId="209728825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B62"/>
    <w:rsid w:val="00005A1C"/>
    <w:rsid w:val="0003556A"/>
    <w:rsid w:val="000B006A"/>
    <w:rsid w:val="000C11ED"/>
    <w:rsid w:val="000E65FD"/>
    <w:rsid w:val="000F3F48"/>
    <w:rsid w:val="0010150F"/>
    <w:rsid w:val="001807EF"/>
    <w:rsid w:val="001A74D5"/>
    <w:rsid w:val="001E7442"/>
    <w:rsid w:val="001F3807"/>
    <w:rsid w:val="00274EAD"/>
    <w:rsid w:val="00294C5C"/>
    <w:rsid w:val="002D045F"/>
    <w:rsid w:val="002D6576"/>
    <w:rsid w:val="0035050F"/>
    <w:rsid w:val="0035326F"/>
    <w:rsid w:val="004251B1"/>
    <w:rsid w:val="00476553"/>
    <w:rsid w:val="004C18F7"/>
    <w:rsid w:val="004D36BD"/>
    <w:rsid w:val="00580F4F"/>
    <w:rsid w:val="005C4708"/>
    <w:rsid w:val="005C754E"/>
    <w:rsid w:val="005F60C1"/>
    <w:rsid w:val="006B78EA"/>
    <w:rsid w:val="00724E43"/>
    <w:rsid w:val="00726956"/>
    <w:rsid w:val="007A4A51"/>
    <w:rsid w:val="007B16F1"/>
    <w:rsid w:val="007C29EE"/>
    <w:rsid w:val="00831E14"/>
    <w:rsid w:val="00881057"/>
    <w:rsid w:val="008910A1"/>
    <w:rsid w:val="00897392"/>
    <w:rsid w:val="008A32A9"/>
    <w:rsid w:val="008E0837"/>
    <w:rsid w:val="009040B5"/>
    <w:rsid w:val="00963539"/>
    <w:rsid w:val="00994F8B"/>
    <w:rsid w:val="009A0EDA"/>
    <w:rsid w:val="009A59D9"/>
    <w:rsid w:val="009F4BF3"/>
    <w:rsid w:val="00A07E30"/>
    <w:rsid w:val="00A321B1"/>
    <w:rsid w:val="00A570B9"/>
    <w:rsid w:val="00A7092D"/>
    <w:rsid w:val="00A85A98"/>
    <w:rsid w:val="00AA13AB"/>
    <w:rsid w:val="00AC3177"/>
    <w:rsid w:val="00AF0515"/>
    <w:rsid w:val="00B34005"/>
    <w:rsid w:val="00BB060E"/>
    <w:rsid w:val="00BB54B0"/>
    <w:rsid w:val="00C923FB"/>
    <w:rsid w:val="00CA2D3A"/>
    <w:rsid w:val="00CC4AAE"/>
    <w:rsid w:val="00CF008C"/>
    <w:rsid w:val="00CF0B62"/>
    <w:rsid w:val="00D0184E"/>
    <w:rsid w:val="00D32594"/>
    <w:rsid w:val="00D617B9"/>
    <w:rsid w:val="00E813EB"/>
    <w:rsid w:val="00EC5A1F"/>
    <w:rsid w:val="00FD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CC44"/>
  <w15:chartTrackingRefBased/>
  <w15:docId w15:val="{1C6737DF-DCE1-2D4C-8B1E-D20EE3B0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Ari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hlav1">
    <w:name w:val="Záhlaví1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lang w:val="en-US"/>
    </w:rPr>
  </w:style>
  <w:style w:type="paragraph" w:customStyle="1" w:styleId="Zpat1">
    <w:name w:val="Zápatí1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lang w:val="en-US"/>
    </w:rPr>
  </w:style>
  <w:style w:type="paragraph" w:customStyle="1" w:styleId="Nadpis11">
    <w:name w:val="Nadpis 11"/>
    <w:pPr>
      <w:keepNext/>
      <w:suppressAutoHyphens/>
      <w:autoSpaceDN w:val="0"/>
      <w:spacing w:before="240" w:after="60"/>
      <w:textAlignment w:val="baseline"/>
      <w:outlineLvl w:val="0"/>
    </w:pPr>
    <w:rPr>
      <w:rFonts w:ascii="Arial Bold" w:eastAsia="ヒラギノ角ゴ Pro W3" w:hAnsi="Arial Bold" w:cs="Times New Roman"/>
      <w:color w:val="000000"/>
      <w:kern w:val="3"/>
      <w:sz w:val="32"/>
    </w:rPr>
  </w:style>
  <w:style w:type="paragraph" w:customStyle="1" w:styleId="Normln1">
    <w:name w:val="Normální1"/>
    <w:pPr>
      <w:suppressAutoHyphens/>
      <w:autoSpaceDN w:val="0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</w:r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Odstavecseseznamem">
    <w:name w:val="List Paragraph"/>
    <w:basedOn w:val="Standard"/>
    <w:qFormat/>
    <w:pPr>
      <w:ind w:left="708"/>
    </w:pPr>
  </w:style>
  <w:style w:type="paragraph" w:customStyle="1" w:styleId="dajeOSmluvnStran">
    <w:name w:val="ÚdajeOSmluvníStraně"/>
    <w:basedOn w:val="Standard"/>
    <w:pPr>
      <w:ind w:left="357"/>
    </w:pPr>
    <w:rPr>
      <w:szCs w:val="20"/>
      <w:lang w:val="cs-CZ" w:eastAsia="cs-CZ"/>
    </w:rPr>
  </w:style>
  <w:style w:type="paragraph" w:customStyle="1" w:styleId="StyleNadpis2PPPAuto">
    <w:name w:val="Style Nadpis 2 PPP + Auto"/>
    <w:basedOn w:val="Standard"/>
    <w:pPr>
      <w:keepNext/>
      <w:keepLines/>
      <w:spacing w:before="360" w:after="200"/>
      <w:outlineLvl w:val="1"/>
    </w:pPr>
    <w:rPr>
      <w:b/>
      <w:bCs/>
      <w:sz w:val="28"/>
      <w:szCs w:val="28"/>
      <w:lang w:val="cs-CZ" w:eastAsia="ar-SA"/>
    </w:rPr>
  </w:style>
  <w:style w:type="paragraph" w:styleId="Textbubliny">
    <w:name w:val="Balloon Text"/>
    <w:basedOn w:val="Standard"/>
    <w:rPr>
      <w:rFonts w:ascii="Tahoma" w:hAnsi="Tahoma" w:cs="Tahoma"/>
      <w:sz w:val="16"/>
      <w:szCs w:val="16"/>
    </w:rPr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</w:pPr>
  </w:style>
  <w:style w:type="character" w:customStyle="1" w:styleId="ZpatChar">
    <w:name w:val="Zápatí Char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  <w:lang w:val="en-US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Label1">
    <w:name w:val="ListLabel 1"/>
    <w:rPr>
      <w:color w:val="000000"/>
      <w:position w:val="0"/>
      <w:sz w:val="24"/>
      <w:vertAlign w:val="subscript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Franklin Gothic Book"/>
      <w:b/>
    </w:rPr>
  </w:style>
  <w:style w:type="character" w:customStyle="1" w:styleId="ListLabel4">
    <w:name w:val="ListLabel 4"/>
    <w:rPr>
      <w:b w:val="0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BodySingle">
    <w:name w:val="Body Single"/>
    <w:basedOn w:val="Zkladntext"/>
    <w:pPr>
      <w:widowControl/>
      <w:spacing w:before="80" w:line="240" w:lineRule="exact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16"/>
      <w:lang w:eastAsia="ar-SA"/>
    </w:rPr>
  </w:style>
  <w:style w:type="character" w:customStyle="1" w:styleId="TextkomenteChar1">
    <w:name w:val="Text komentáře Char1"/>
    <w:rPr>
      <w:sz w:val="20"/>
      <w:szCs w:val="20"/>
    </w:rPr>
  </w:style>
  <w:style w:type="paragraph" w:styleId="Zkladntext">
    <w:name w:val="Body Text"/>
    <w:basedOn w:val="Normln"/>
    <w:pPr>
      <w:spacing w:after="120"/>
    </w:pPr>
  </w:style>
  <w:style w:type="character" w:customStyle="1" w:styleId="ZkladntextChar">
    <w:name w:val="Základní text Char"/>
    <w:basedOn w:val="Standardnpsmoodstavce"/>
  </w:style>
  <w:style w:type="paragraph" w:styleId="Normlnweb">
    <w:name w:val="Normal (Web)"/>
    <w:basedOn w:val="Normln"/>
    <w:pPr>
      <w:widowControl/>
      <w:suppressAutoHyphens w:val="0"/>
      <w:spacing w:before="100" w:after="100" w:line="240" w:lineRule="auto"/>
      <w:ind w:left="425" w:hanging="425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rPr>
      <w:sz w:val="20"/>
      <w:szCs w:val="20"/>
    </w:rPr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PedmtkomenteChar">
    <w:name w:val="Předmět komentáře Char"/>
    <w:rPr>
      <w:b/>
      <w:bCs/>
      <w:sz w:val="20"/>
      <w:szCs w:val="20"/>
    </w:rPr>
  </w:style>
  <w:style w:type="numbering" w:customStyle="1" w:styleId="WWNum1">
    <w:name w:val="WWNum1"/>
    <w:basedOn w:val="Bezseznamu"/>
    <w:pPr>
      <w:numPr>
        <w:numId w:val="1"/>
      </w:numPr>
    </w:pPr>
  </w:style>
  <w:style w:type="numbering" w:customStyle="1" w:styleId="WWNum2">
    <w:name w:val="WWNum2"/>
    <w:basedOn w:val="Bezseznamu"/>
    <w:pPr>
      <w:numPr>
        <w:numId w:val="2"/>
      </w:numPr>
    </w:pPr>
  </w:style>
  <w:style w:type="numbering" w:customStyle="1" w:styleId="WWNum3">
    <w:name w:val="WWNum3"/>
    <w:basedOn w:val="Bezseznamu"/>
    <w:pPr>
      <w:numPr>
        <w:numId w:val="3"/>
      </w:numPr>
    </w:pPr>
  </w:style>
  <w:style w:type="numbering" w:customStyle="1" w:styleId="WWNum4">
    <w:name w:val="WWNum4"/>
    <w:basedOn w:val="Bezseznamu"/>
    <w:pPr>
      <w:numPr>
        <w:numId w:val="4"/>
      </w:numPr>
    </w:pPr>
  </w:style>
  <w:style w:type="numbering" w:customStyle="1" w:styleId="WWNum5">
    <w:name w:val="WWNum5"/>
    <w:basedOn w:val="Bezseznamu"/>
    <w:pPr>
      <w:numPr>
        <w:numId w:val="5"/>
      </w:numPr>
    </w:pPr>
  </w:style>
  <w:style w:type="numbering" w:customStyle="1" w:styleId="WWNum6">
    <w:name w:val="WWNum6"/>
    <w:basedOn w:val="Bezseznamu"/>
    <w:pPr>
      <w:numPr>
        <w:numId w:val="6"/>
      </w:numPr>
    </w:pPr>
  </w:style>
  <w:style w:type="numbering" w:customStyle="1" w:styleId="WWNum7">
    <w:name w:val="WWNum7"/>
    <w:basedOn w:val="Bezseznamu"/>
    <w:pPr>
      <w:numPr>
        <w:numId w:val="7"/>
      </w:numPr>
    </w:pPr>
  </w:style>
  <w:style w:type="numbering" w:customStyle="1" w:styleId="WWNum8">
    <w:name w:val="WWNum8"/>
    <w:basedOn w:val="Bezseznamu"/>
    <w:pPr>
      <w:numPr>
        <w:numId w:val="8"/>
      </w:numPr>
    </w:pPr>
  </w:style>
  <w:style w:type="numbering" w:customStyle="1" w:styleId="WWNum9">
    <w:name w:val="WWNum9"/>
    <w:basedOn w:val="Bezseznamu"/>
    <w:pPr>
      <w:numPr>
        <w:numId w:val="9"/>
      </w:numPr>
    </w:pPr>
  </w:style>
  <w:style w:type="numbering" w:customStyle="1" w:styleId="WWNum10">
    <w:name w:val="WWNum10"/>
    <w:basedOn w:val="Bezseznamu"/>
    <w:pPr>
      <w:numPr>
        <w:numId w:val="10"/>
      </w:numPr>
    </w:pPr>
  </w:style>
  <w:style w:type="numbering" w:customStyle="1" w:styleId="WWNum11">
    <w:name w:val="WWNum11"/>
    <w:basedOn w:val="Bezseznamu"/>
    <w:pPr>
      <w:numPr>
        <w:numId w:val="11"/>
      </w:numPr>
    </w:pPr>
  </w:style>
  <w:style w:type="numbering" w:customStyle="1" w:styleId="WWNum12">
    <w:name w:val="WWNum12"/>
    <w:basedOn w:val="Bezseznamu"/>
    <w:pPr>
      <w:numPr>
        <w:numId w:val="12"/>
      </w:numPr>
    </w:pPr>
  </w:style>
  <w:style w:type="numbering" w:customStyle="1" w:styleId="WWNum13">
    <w:name w:val="WWNum13"/>
    <w:basedOn w:val="Bezseznamu"/>
    <w:pPr>
      <w:numPr>
        <w:numId w:val="13"/>
      </w:numPr>
    </w:pPr>
  </w:style>
  <w:style w:type="numbering" w:customStyle="1" w:styleId="WWNum14">
    <w:name w:val="WWNum14"/>
    <w:basedOn w:val="Bezseznamu"/>
    <w:pPr>
      <w:numPr>
        <w:numId w:val="14"/>
      </w:numPr>
    </w:pPr>
  </w:style>
  <w:style w:type="numbering" w:customStyle="1" w:styleId="WWNum15">
    <w:name w:val="WWNum15"/>
    <w:basedOn w:val="Bezseznamu"/>
    <w:pPr>
      <w:numPr>
        <w:numId w:val="15"/>
      </w:numPr>
    </w:pPr>
  </w:style>
  <w:style w:type="numbering" w:customStyle="1" w:styleId="WWNum16">
    <w:name w:val="WWNum16"/>
    <w:basedOn w:val="Bezseznamu"/>
    <w:pPr>
      <w:numPr>
        <w:numId w:val="16"/>
      </w:numPr>
    </w:pPr>
  </w:style>
  <w:style w:type="numbering" w:customStyle="1" w:styleId="WWNum17">
    <w:name w:val="WWNum17"/>
    <w:basedOn w:val="Bezseznamu"/>
    <w:pPr>
      <w:numPr>
        <w:numId w:val="17"/>
      </w:numPr>
    </w:pPr>
  </w:style>
  <w:style w:type="numbering" w:customStyle="1" w:styleId="WWNum18">
    <w:name w:val="WWNum18"/>
    <w:basedOn w:val="Bezseznamu"/>
    <w:pPr>
      <w:numPr>
        <w:numId w:val="18"/>
      </w:numPr>
    </w:pPr>
  </w:style>
  <w:style w:type="numbering" w:customStyle="1" w:styleId="WWNum19">
    <w:name w:val="WWNum19"/>
    <w:basedOn w:val="Bezseznamu"/>
    <w:pPr>
      <w:numPr>
        <w:numId w:val="19"/>
      </w:numPr>
    </w:pPr>
  </w:style>
  <w:style w:type="table" w:styleId="Mkatabulky">
    <w:name w:val="Table Grid"/>
    <w:basedOn w:val="Normlntabulka"/>
    <w:uiPriority w:val="39"/>
    <w:rsid w:val="00274EA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Justified">
    <w:name w:val="Normal (Justified)"/>
    <w:basedOn w:val="Normln"/>
    <w:rsid w:val="008A32A9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700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D7001"/>
    <w:rPr>
      <w:kern w:val="3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FD7001"/>
    <w:rPr>
      <w:vertAlign w:val="superscript"/>
    </w:rPr>
  </w:style>
  <w:style w:type="paragraph" w:styleId="Revize">
    <w:name w:val="Revision"/>
    <w:hidden/>
    <w:uiPriority w:val="99"/>
    <w:semiHidden/>
    <w:rsid w:val="00D0184E"/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3C55766FA7DD469EB8C4C88AE64AF9" ma:contentTypeVersion="9" ma:contentTypeDescription="Vytvoří nový dokument" ma:contentTypeScope="" ma:versionID="ec2ccdd89f21b128af2900ab71449313">
  <xsd:schema xmlns:xsd="http://www.w3.org/2001/XMLSchema" xmlns:xs="http://www.w3.org/2001/XMLSchema" xmlns:p="http://schemas.microsoft.com/office/2006/metadata/properties" xmlns:ns2="7b59a896-6d1f-41e8-88d5-862d4c1687d8" xmlns:ns3="9cbb6d2e-e022-4591-8e31-f7261c46e693" targetNamespace="http://schemas.microsoft.com/office/2006/metadata/properties" ma:root="true" ma:fieldsID="7a7c5b1f68e08ad986d92f7d77ae55e2" ns2:_="" ns3:_="">
    <xsd:import namespace="7b59a896-6d1f-41e8-88d5-862d4c1687d8"/>
    <xsd:import namespace="9cbb6d2e-e022-4591-8e31-f7261c46e6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59a896-6d1f-41e8-88d5-862d4c1687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bb6d2e-e022-4591-8e31-f7261c46e6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5BC0C5-F2E2-4641-8E46-E708D311C0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59a896-6d1f-41e8-88d5-862d4c1687d8"/>
    <ds:schemaRef ds:uri="9cbb6d2e-e022-4591-8e31-f7261c46e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248917-898A-472A-876B-626984A431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7114BC-C7F0-4DB6-BE3F-15464E9DC3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EC7B40-E70E-4402-AB5A-1E375879C4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3123</Words>
  <Characters>18427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Natálie Macháčková</dc:creator>
  <cp:keywords/>
  <cp:lastModifiedBy>iora</cp:lastModifiedBy>
  <cp:revision>23</cp:revision>
  <cp:lastPrinted>2021-06-30T10:25:00Z</cp:lastPrinted>
  <dcterms:created xsi:type="dcterms:W3CDTF">2018-06-18T08:25:00Z</dcterms:created>
  <dcterms:modified xsi:type="dcterms:W3CDTF">2023-10-05T10:45:00Z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0x0101003B3C55766FA7DD469EB8C4C88AE64AF9</vt:lpwstr>
  </property>
</Properties>
</file>